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5045" w:rsidP="003B5045">
      <w:pPr>
        <w:jc w:val="center"/>
        <w:rPr>
          <w:rFonts w:ascii="Times New Roman" w:hAnsi="Times New Roman" w:cs="Times New Roman"/>
          <w:b/>
          <w:sz w:val="28"/>
          <w:szCs w:val="28"/>
        </w:rPr>
      </w:pPr>
      <w:r w:rsidRPr="003B5045">
        <w:rPr>
          <w:rFonts w:ascii="Times New Roman" w:hAnsi="Times New Roman" w:cs="Times New Roman"/>
          <w:b/>
          <w:sz w:val="28"/>
          <w:szCs w:val="28"/>
        </w:rPr>
        <w:t>Развитие межполушарных связей в домашних условиях.</w:t>
      </w:r>
    </w:p>
    <w:p w:rsidR="003B5045" w:rsidRDefault="003B5045" w:rsidP="003B5045">
      <w:pPr>
        <w:ind w:firstLine="567"/>
        <w:jc w:val="both"/>
        <w:rPr>
          <w:rFonts w:ascii="Times New Roman" w:hAnsi="Times New Roman" w:cs="Times New Roman"/>
          <w:sz w:val="28"/>
          <w:szCs w:val="28"/>
        </w:rPr>
      </w:pPr>
      <w:r w:rsidRPr="003B5045">
        <w:rPr>
          <w:rFonts w:ascii="Times New Roman" w:hAnsi="Times New Roman" w:cs="Times New Roman"/>
          <w:sz w:val="28"/>
          <w:szCs w:val="28"/>
        </w:rPr>
        <w:t xml:space="preserve">МЕЖПОЛУШАРНЫЕ СВЯЗИ – ЧТО ЭТО? </w:t>
      </w:r>
    </w:p>
    <w:p w:rsidR="003B5045" w:rsidRDefault="003B5045" w:rsidP="003B5045">
      <w:pPr>
        <w:ind w:firstLine="567"/>
        <w:jc w:val="both"/>
        <w:rPr>
          <w:rFonts w:ascii="Times New Roman" w:hAnsi="Times New Roman" w:cs="Times New Roman"/>
          <w:sz w:val="28"/>
          <w:szCs w:val="28"/>
        </w:rPr>
      </w:pPr>
      <w:r w:rsidRPr="008B59C5">
        <w:rPr>
          <w:rFonts w:ascii="Times New Roman" w:hAnsi="Times New Roman" w:cs="Times New Roman"/>
          <w:i/>
          <w:sz w:val="28"/>
          <w:szCs w:val="28"/>
        </w:rPr>
        <w:t>Межполушарное взаимодействие</w:t>
      </w:r>
      <w:r w:rsidRPr="003B5045">
        <w:rPr>
          <w:rFonts w:ascii="Times New Roman" w:hAnsi="Times New Roman" w:cs="Times New Roman"/>
          <w:sz w:val="28"/>
          <w:szCs w:val="28"/>
        </w:rPr>
        <w:t xml:space="preserve"> — особый механизм объединения левого полушария головного мозга и правого полушария головного мозга в единую, целостно работающую систему. Для слаженной работы мозга необходимо взаимодействие полушарий. </w:t>
      </w:r>
    </w:p>
    <w:p w:rsidR="003B5045" w:rsidRDefault="003B5045" w:rsidP="003B5045">
      <w:pPr>
        <w:ind w:firstLine="567"/>
        <w:jc w:val="both"/>
        <w:rPr>
          <w:rFonts w:ascii="Times New Roman" w:hAnsi="Times New Roman" w:cs="Times New Roman"/>
          <w:sz w:val="28"/>
          <w:szCs w:val="28"/>
        </w:rPr>
      </w:pPr>
      <w:r w:rsidRPr="003B5045">
        <w:rPr>
          <w:rFonts w:ascii="Times New Roman" w:hAnsi="Times New Roman" w:cs="Times New Roman"/>
          <w:sz w:val="28"/>
          <w:szCs w:val="28"/>
        </w:rPr>
        <w:t xml:space="preserve">Когда межполушарное функционирование отсутствует или работает не слаженно, то появляются трудности в учебе связанные с </w:t>
      </w:r>
      <w:proofErr w:type="spellStart"/>
      <w:r w:rsidRPr="003B5045">
        <w:rPr>
          <w:rFonts w:ascii="Times New Roman" w:hAnsi="Times New Roman" w:cs="Times New Roman"/>
          <w:sz w:val="28"/>
          <w:szCs w:val="28"/>
        </w:rPr>
        <w:t>дисграфией</w:t>
      </w:r>
      <w:proofErr w:type="spellEnd"/>
      <w:r w:rsidRPr="003B5045">
        <w:rPr>
          <w:rFonts w:ascii="Times New Roman" w:hAnsi="Times New Roman" w:cs="Times New Roman"/>
          <w:sz w:val="28"/>
          <w:szCs w:val="28"/>
        </w:rPr>
        <w:t xml:space="preserve"> (нарушение процессов письма), </w:t>
      </w:r>
      <w:proofErr w:type="spellStart"/>
      <w:r w:rsidRPr="003B5045">
        <w:rPr>
          <w:rFonts w:ascii="Times New Roman" w:hAnsi="Times New Roman" w:cs="Times New Roman"/>
          <w:sz w:val="28"/>
          <w:szCs w:val="28"/>
        </w:rPr>
        <w:t>дислексией</w:t>
      </w:r>
      <w:proofErr w:type="spellEnd"/>
      <w:r w:rsidRPr="003B5045">
        <w:rPr>
          <w:rFonts w:ascii="Times New Roman" w:hAnsi="Times New Roman" w:cs="Times New Roman"/>
          <w:sz w:val="28"/>
          <w:szCs w:val="28"/>
        </w:rPr>
        <w:t xml:space="preserve"> (дефекты разговорной речи), </w:t>
      </w:r>
      <w:proofErr w:type="spellStart"/>
      <w:r w:rsidRPr="003B5045">
        <w:rPr>
          <w:rFonts w:ascii="Times New Roman" w:hAnsi="Times New Roman" w:cs="Times New Roman"/>
          <w:sz w:val="28"/>
          <w:szCs w:val="28"/>
        </w:rPr>
        <w:t>аккалькулией</w:t>
      </w:r>
      <w:proofErr w:type="spellEnd"/>
      <w:r w:rsidRPr="003B5045">
        <w:rPr>
          <w:rFonts w:ascii="Times New Roman" w:hAnsi="Times New Roman" w:cs="Times New Roman"/>
          <w:sz w:val="28"/>
          <w:szCs w:val="28"/>
        </w:rPr>
        <w:t xml:space="preserve"> (расстройство навыков счета). Нормальное взаимодействие между частями головного мозга считается основой интеллектуального развития ребенка или взрослого человека.</w:t>
      </w:r>
      <w:r>
        <w:rPr>
          <w:rFonts w:ascii="Times New Roman" w:hAnsi="Times New Roman" w:cs="Times New Roman"/>
          <w:sz w:val="28"/>
          <w:szCs w:val="28"/>
        </w:rPr>
        <w:t xml:space="preserve"> </w:t>
      </w:r>
    </w:p>
    <w:p w:rsidR="008B59C5" w:rsidRDefault="008B59C5" w:rsidP="003B5045">
      <w:pPr>
        <w:ind w:firstLine="567"/>
        <w:jc w:val="both"/>
        <w:rPr>
          <w:rFonts w:ascii="Times New Roman" w:hAnsi="Times New Roman" w:cs="Times New Roman"/>
          <w:sz w:val="28"/>
          <w:szCs w:val="28"/>
        </w:rPr>
      </w:pPr>
      <w:r w:rsidRPr="008B59C5">
        <w:rPr>
          <w:rFonts w:ascii="Times New Roman" w:hAnsi="Times New Roman" w:cs="Times New Roman"/>
          <w:sz w:val="28"/>
          <w:szCs w:val="28"/>
        </w:rPr>
        <w:t xml:space="preserve">От правильности взаимодействия и координации всех частей мозга зависят все ступени успешного развития человека (физического, психического, эмоционального). Каждая доля отвечает за определенные функции восприятия мира, лишь их ассиметричная деятельность позволяет получить полное понятие об окружающей среде. </w:t>
      </w:r>
    </w:p>
    <w:p w:rsidR="008B59C5" w:rsidRPr="00D1218D" w:rsidRDefault="008B59C5" w:rsidP="003B5045">
      <w:pPr>
        <w:ind w:firstLine="567"/>
        <w:jc w:val="both"/>
        <w:rPr>
          <w:rFonts w:ascii="Times New Roman" w:hAnsi="Times New Roman" w:cs="Times New Roman"/>
          <w:b/>
          <w:sz w:val="28"/>
          <w:szCs w:val="28"/>
        </w:rPr>
      </w:pPr>
      <w:r w:rsidRPr="00D1218D">
        <w:rPr>
          <w:rFonts w:ascii="Times New Roman" w:hAnsi="Times New Roman" w:cs="Times New Roman"/>
          <w:b/>
          <w:sz w:val="28"/>
          <w:szCs w:val="28"/>
        </w:rPr>
        <w:t xml:space="preserve">За что отвечает правое полушарие? </w:t>
      </w:r>
    </w:p>
    <w:p w:rsidR="008B59C5" w:rsidRPr="008B59C5" w:rsidRDefault="008B59C5" w:rsidP="008B59C5">
      <w:pPr>
        <w:pStyle w:val="a3"/>
        <w:numPr>
          <w:ilvl w:val="0"/>
          <w:numId w:val="1"/>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Правая доля контролирует четкий словесный склад ума. В области специализации органа входят: </w:t>
      </w:r>
    </w:p>
    <w:p w:rsidR="008B59C5" w:rsidRPr="008B59C5" w:rsidRDefault="008B59C5" w:rsidP="008B59C5">
      <w:pPr>
        <w:pStyle w:val="a3"/>
        <w:numPr>
          <w:ilvl w:val="0"/>
          <w:numId w:val="1"/>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Разбор сенсомоторных данных, то есть расшифровка информации, извлеченной не из слов, а из предметов и образов. </w:t>
      </w:r>
    </w:p>
    <w:p w:rsidR="008B59C5" w:rsidRPr="008B59C5" w:rsidRDefault="008B59C5" w:rsidP="008B59C5">
      <w:pPr>
        <w:pStyle w:val="a3"/>
        <w:numPr>
          <w:ilvl w:val="0"/>
          <w:numId w:val="1"/>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Фантазия, благодаря которой человек может выдумывать, изобретать и грезить. </w:t>
      </w:r>
    </w:p>
    <w:p w:rsidR="008B59C5" w:rsidRPr="008B59C5" w:rsidRDefault="008B59C5" w:rsidP="008B59C5">
      <w:pPr>
        <w:pStyle w:val="a3"/>
        <w:numPr>
          <w:ilvl w:val="0"/>
          <w:numId w:val="1"/>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Музыкальные способности или художественное творчество. Способность понимания переносного смысла фраз и юмора. </w:t>
      </w:r>
    </w:p>
    <w:p w:rsidR="008B59C5" w:rsidRPr="008B59C5" w:rsidRDefault="008B59C5" w:rsidP="008B59C5">
      <w:pPr>
        <w:pStyle w:val="a3"/>
        <w:numPr>
          <w:ilvl w:val="0"/>
          <w:numId w:val="1"/>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Умение ориентироваться в пространстве, складывать </w:t>
      </w:r>
      <w:proofErr w:type="spellStart"/>
      <w:r w:rsidRPr="008B59C5">
        <w:rPr>
          <w:rFonts w:ascii="Times New Roman" w:hAnsi="Times New Roman" w:cs="Times New Roman"/>
          <w:sz w:val="28"/>
          <w:szCs w:val="28"/>
        </w:rPr>
        <w:t>пазлы</w:t>
      </w:r>
      <w:proofErr w:type="spellEnd"/>
      <w:r w:rsidRPr="008B59C5">
        <w:rPr>
          <w:rFonts w:ascii="Times New Roman" w:hAnsi="Times New Roman" w:cs="Times New Roman"/>
          <w:sz w:val="28"/>
          <w:szCs w:val="28"/>
        </w:rPr>
        <w:t xml:space="preserve"> и головоломки.</w:t>
      </w:r>
    </w:p>
    <w:p w:rsidR="008B59C5" w:rsidRPr="008B59C5" w:rsidRDefault="008B59C5" w:rsidP="008B59C5">
      <w:pPr>
        <w:pStyle w:val="a3"/>
        <w:numPr>
          <w:ilvl w:val="0"/>
          <w:numId w:val="1"/>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Возможность одновременного параллельного обрабатывания разноплановой информации, то есть охват задания в целом без использования анализа. </w:t>
      </w:r>
    </w:p>
    <w:p w:rsidR="008B59C5" w:rsidRPr="008B59C5" w:rsidRDefault="008B59C5" w:rsidP="008B59C5">
      <w:pPr>
        <w:pStyle w:val="a3"/>
        <w:numPr>
          <w:ilvl w:val="0"/>
          <w:numId w:val="1"/>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Решение различных задач, сопряженных с синтезом и умозаключениями. </w:t>
      </w:r>
    </w:p>
    <w:p w:rsidR="008B59C5" w:rsidRPr="008B59C5" w:rsidRDefault="008B59C5" w:rsidP="008B59C5">
      <w:pPr>
        <w:pStyle w:val="a3"/>
        <w:numPr>
          <w:ilvl w:val="0"/>
          <w:numId w:val="1"/>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Роль части органа заключается в фиксации цельного объекта взамен его ступенчатого поэтапного рассмотрения.</w:t>
      </w:r>
    </w:p>
    <w:p w:rsidR="008B59C5" w:rsidRPr="008B59C5" w:rsidRDefault="008B59C5" w:rsidP="008B59C5">
      <w:pPr>
        <w:pStyle w:val="a3"/>
        <w:numPr>
          <w:ilvl w:val="0"/>
          <w:numId w:val="1"/>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Регулирование двигательной функции левой стороны тела.</w:t>
      </w:r>
    </w:p>
    <w:p w:rsidR="008B59C5" w:rsidRDefault="008B59C5" w:rsidP="003B5045">
      <w:pPr>
        <w:ind w:firstLine="567"/>
        <w:jc w:val="both"/>
        <w:rPr>
          <w:rFonts w:ascii="Times New Roman" w:hAnsi="Times New Roman" w:cs="Times New Roman"/>
          <w:sz w:val="28"/>
          <w:szCs w:val="28"/>
        </w:rPr>
      </w:pPr>
    </w:p>
    <w:p w:rsidR="008B59C5" w:rsidRDefault="008B59C5" w:rsidP="003B5045">
      <w:pPr>
        <w:ind w:firstLine="567"/>
        <w:jc w:val="both"/>
        <w:rPr>
          <w:rFonts w:ascii="Times New Roman" w:hAnsi="Times New Roman" w:cs="Times New Roman"/>
          <w:sz w:val="28"/>
          <w:szCs w:val="28"/>
        </w:rPr>
      </w:pPr>
    </w:p>
    <w:p w:rsidR="008B59C5" w:rsidRDefault="008B59C5" w:rsidP="003B5045">
      <w:pPr>
        <w:ind w:firstLine="567"/>
        <w:jc w:val="both"/>
        <w:rPr>
          <w:rFonts w:ascii="Times New Roman" w:hAnsi="Times New Roman" w:cs="Times New Roman"/>
          <w:sz w:val="28"/>
          <w:szCs w:val="28"/>
        </w:rPr>
      </w:pPr>
    </w:p>
    <w:p w:rsidR="008B59C5" w:rsidRPr="00D1218D" w:rsidRDefault="008B59C5" w:rsidP="003B5045">
      <w:pPr>
        <w:ind w:firstLine="567"/>
        <w:jc w:val="both"/>
        <w:rPr>
          <w:rFonts w:ascii="Times New Roman" w:hAnsi="Times New Roman" w:cs="Times New Roman"/>
          <w:b/>
          <w:sz w:val="28"/>
          <w:szCs w:val="28"/>
        </w:rPr>
      </w:pPr>
      <w:r w:rsidRPr="00D1218D">
        <w:rPr>
          <w:rFonts w:ascii="Times New Roman" w:hAnsi="Times New Roman" w:cs="Times New Roman"/>
          <w:b/>
          <w:sz w:val="28"/>
          <w:szCs w:val="28"/>
        </w:rPr>
        <w:lastRenderedPageBreak/>
        <w:t>За что отвечает левое полушарие?</w:t>
      </w:r>
    </w:p>
    <w:p w:rsidR="008B59C5" w:rsidRDefault="008B59C5" w:rsidP="008B59C5">
      <w:pPr>
        <w:spacing w:after="120" w:line="240" w:lineRule="auto"/>
        <w:ind w:firstLine="567"/>
        <w:jc w:val="both"/>
        <w:rPr>
          <w:rFonts w:ascii="Times New Roman" w:hAnsi="Times New Roman" w:cs="Times New Roman"/>
          <w:sz w:val="28"/>
          <w:szCs w:val="28"/>
        </w:rPr>
      </w:pPr>
      <w:r w:rsidRPr="008B59C5">
        <w:rPr>
          <w:rFonts w:ascii="Times New Roman" w:hAnsi="Times New Roman" w:cs="Times New Roman"/>
          <w:sz w:val="28"/>
          <w:szCs w:val="28"/>
        </w:rPr>
        <w:t xml:space="preserve"> В полушарии концентрируются механизмы абстрактного мышления. Характерными отличительными особенностями левосторонней деятельности являются: </w:t>
      </w:r>
    </w:p>
    <w:p w:rsidR="008B59C5" w:rsidRPr="008B59C5" w:rsidRDefault="008B59C5" w:rsidP="008B59C5">
      <w:pPr>
        <w:pStyle w:val="a3"/>
        <w:numPr>
          <w:ilvl w:val="0"/>
          <w:numId w:val="2"/>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Анализ вербальных данных (словесных способностей). Это значит, что доля осуществляет контроль над речью, возможностями чтения и письма, за запоминанием информации и воспроизведением ее в любом виде. </w:t>
      </w:r>
    </w:p>
    <w:p w:rsidR="008B59C5" w:rsidRPr="008B59C5" w:rsidRDefault="008B59C5" w:rsidP="008B59C5">
      <w:pPr>
        <w:pStyle w:val="a3"/>
        <w:numPr>
          <w:ilvl w:val="0"/>
          <w:numId w:val="2"/>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Понимание прямого смысла фраз (буквальной информации).</w:t>
      </w:r>
    </w:p>
    <w:p w:rsidR="008B59C5" w:rsidRPr="008B59C5" w:rsidRDefault="008B59C5" w:rsidP="008B59C5">
      <w:pPr>
        <w:pStyle w:val="a3"/>
        <w:numPr>
          <w:ilvl w:val="0"/>
          <w:numId w:val="2"/>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Несение ответственности за логический и аналитический склад ума, так как доля усваивает лучше цифры, факты, математические знаки. Последовательная обработка данных (по этапам). </w:t>
      </w:r>
    </w:p>
    <w:p w:rsidR="008B59C5" w:rsidRPr="008B59C5" w:rsidRDefault="008B59C5" w:rsidP="008B59C5">
      <w:pPr>
        <w:pStyle w:val="a3"/>
        <w:numPr>
          <w:ilvl w:val="0"/>
          <w:numId w:val="2"/>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 xml:space="preserve">Регулирование двигательной функции правой стороны тела. Левую долю человечество ценит в большей мере, так как люди, у которых она доминирует, добиваются значительных успехов в жизни. </w:t>
      </w:r>
    </w:p>
    <w:p w:rsidR="003B5045" w:rsidRDefault="008B59C5" w:rsidP="008B59C5">
      <w:pPr>
        <w:pStyle w:val="a3"/>
        <w:numPr>
          <w:ilvl w:val="0"/>
          <w:numId w:val="2"/>
        </w:numPr>
        <w:spacing w:after="120" w:line="240" w:lineRule="auto"/>
        <w:ind w:left="0"/>
        <w:jc w:val="both"/>
        <w:rPr>
          <w:rFonts w:ascii="Times New Roman" w:hAnsi="Times New Roman" w:cs="Times New Roman"/>
          <w:sz w:val="28"/>
          <w:szCs w:val="28"/>
        </w:rPr>
      </w:pPr>
      <w:r w:rsidRPr="008B59C5">
        <w:rPr>
          <w:rFonts w:ascii="Times New Roman" w:hAnsi="Times New Roman" w:cs="Times New Roman"/>
          <w:sz w:val="28"/>
          <w:szCs w:val="28"/>
        </w:rPr>
        <w:t>Если у ребенка левое полушарие развито лучше, то ему легко дается математика, он отличается старательностью, прилежность, и соответственно хорошими оценками.</w:t>
      </w:r>
    </w:p>
    <w:p w:rsidR="008B59C5" w:rsidRDefault="008B59C5" w:rsidP="008B59C5">
      <w:pPr>
        <w:pStyle w:val="a3"/>
        <w:spacing w:after="120" w:line="240" w:lineRule="auto"/>
        <w:ind w:left="0"/>
        <w:jc w:val="both"/>
        <w:rPr>
          <w:rFonts w:ascii="Times New Roman" w:hAnsi="Times New Roman" w:cs="Times New Roman"/>
          <w:sz w:val="28"/>
          <w:szCs w:val="28"/>
        </w:rPr>
      </w:pPr>
    </w:p>
    <w:p w:rsidR="008B59C5" w:rsidRDefault="008B59C5" w:rsidP="008B59C5">
      <w:pPr>
        <w:pStyle w:val="a3"/>
        <w:spacing w:after="120"/>
        <w:ind w:left="0" w:firstLine="567"/>
        <w:rPr>
          <w:rFonts w:ascii="Times New Roman" w:hAnsi="Times New Roman" w:cs="Times New Roman"/>
          <w:sz w:val="28"/>
          <w:szCs w:val="28"/>
        </w:rPr>
      </w:pPr>
      <w:r>
        <w:rPr>
          <w:noProof/>
        </w:rPr>
        <w:drawing>
          <wp:inline distT="0" distB="0" distL="0" distR="0">
            <wp:extent cx="4767417" cy="3311236"/>
            <wp:effectExtent l="19050" t="0" r="0" b="0"/>
            <wp:docPr id="1" name="Рисунок 1" descr="Межполушарное взаимодействие. Упражнения для детей, игры, для чего развивать, за что отвеч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жполушарное взаимодействие. Упражнения для детей, игры, для чего развивать, за что отвечает"/>
                    <pic:cNvPicPr>
                      <a:picLocks noChangeAspect="1" noChangeArrowheads="1"/>
                    </pic:cNvPicPr>
                  </pic:nvPicPr>
                  <pic:blipFill>
                    <a:blip r:embed="rId5"/>
                    <a:srcRect/>
                    <a:stretch>
                      <a:fillRect/>
                    </a:stretch>
                  </pic:blipFill>
                  <pic:spPr bwMode="auto">
                    <a:xfrm>
                      <a:off x="0" y="0"/>
                      <a:ext cx="4767487" cy="3311284"/>
                    </a:xfrm>
                    <a:prstGeom prst="rect">
                      <a:avLst/>
                    </a:prstGeom>
                    <a:noFill/>
                    <a:ln w="9525">
                      <a:noFill/>
                      <a:miter lim="800000"/>
                      <a:headEnd/>
                      <a:tailEnd/>
                    </a:ln>
                  </pic:spPr>
                </pic:pic>
              </a:graphicData>
            </a:graphic>
          </wp:inline>
        </w:drawing>
      </w:r>
    </w:p>
    <w:p w:rsidR="008B59C5" w:rsidRDefault="008B59C5" w:rsidP="008B59C5">
      <w:pPr>
        <w:pStyle w:val="a3"/>
        <w:spacing w:after="120"/>
        <w:ind w:left="0" w:firstLine="567"/>
        <w:jc w:val="both"/>
        <w:rPr>
          <w:rFonts w:ascii="Times New Roman" w:hAnsi="Times New Roman" w:cs="Times New Roman"/>
          <w:sz w:val="28"/>
          <w:szCs w:val="28"/>
        </w:rPr>
      </w:pPr>
    </w:p>
    <w:p w:rsidR="008B59C5" w:rsidRDefault="008B59C5" w:rsidP="008B59C5">
      <w:pPr>
        <w:pStyle w:val="a3"/>
        <w:spacing w:after="120"/>
        <w:ind w:left="0" w:firstLine="567"/>
        <w:jc w:val="both"/>
        <w:rPr>
          <w:rFonts w:ascii="Times New Roman" w:hAnsi="Times New Roman" w:cs="Times New Roman"/>
          <w:sz w:val="28"/>
          <w:szCs w:val="28"/>
        </w:rPr>
      </w:pPr>
      <w:r w:rsidRPr="008B59C5">
        <w:rPr>
          <w:rFonts w:ascii="Times New Roman" w:hAnsi="Times New Roman" w:cs="Times New Roman"/>
          <w:sz w:val="28"/>
          <w:szCs w:val="28"/>
        </w:rPr>
        <w:t xml:space="preserve">ПРИЗНАКИ СЛАБОГО РАЗВИТИЯ МЕЖПОЛУШАРНЫХ СВЯЗЕЙ У ДЕТЕЙ </w:t>
      </w:r>
    </w:p>
    <w:p w:rsidR="008B59C5" w:rsidRDefault="008B59C5" w:rsidP="008B59C5">
      <w:pPr>
        <w:pStyle w:val="a3"/>
        <w:spacing w:after="120"/>
        <w:ind w:left="0" w:firstLine="567"/>
        <w:jc w:val="both"/>
        <w:rPr>
          <w:rFonts w:ascii="Times New Roman" w:hAnsi="Times New Roman" w:cs="Times New Roman"/>
          <w:sz w:val="28"/>
          <w:szCs w:val="28"/>
        </w:rPr>
      </w:pPr>
      <w:r w:rsidRPr="008B59C5">
        <w:rPr>
          <w:rFonts w:ascii="Times New Roman" w:hAnsi="Times New Roman" w:cs="Times New Roman"/>
          <w:sz w:val="28"/>
          <w:szCs w:val="28"/>
        </w:rPr>
        <w:t xml:space="preserve">Межполушарные связи формируются вплоть до 12–15 лет. </w:t>
      </w:r>
    </w:p>
    <w:p w:rsidR="008B59C5" w:rsidRDefault="008B59C5" w:rsidP="008B59C5">
      <w:pPr>
        <w:pStyle w:val="a3"/>
        <w:spacing w:after="120"/>
        <w:ind w:left="0" w:firstLine="567"/>
        <w:jc w:val="both"/>
        <w:rPr>
          <w:rFonts w:ascii="Times New Roman" w:hAnsi="Times New Roman" w:cs="Times New Roman"/>
          <w:sz w:val="28"/>
          <w:szCs w:val="28"/>
        </w:rPr>
      </w:pPr>
      <w:r w:rsidRPr="008B59C5">
        <w:rPr>
          <w:rFonts w:ascii="Times New Roman" w:hAnsi="Times New Roman" w:cs="Times New Roman"/>
          <w:sz w:val="28"/>
          <w:szCs w:val="28"/>
        </w:rPr>
        <w:t xml:space="preserve">Развитие происходит постепенно, в несколько этапов. Но особое значение ученые придают возрастному периоду от 3 до 8 лет. Именно в этом возрасте закладывается интеллектуальная основа – зрительное, слуховое, </w:t>
      </w:r>
      <w:r w:rsidRPr="008B59C5">
        <w:rPr>
          <w:rFonts w:ascii="Times New Roman" w:hAnsi="Times New Roman" w:cs="Times New Roman"/>
          <w:sz w:val="28"/>
          <w:szCs w:val="28"/>
        </w:rPr>
        <w:lastRenderedPageBreak/>
        <w:t xml:space="preserve">кинетическое, зрительно-моторное, </w:t>
      </w:r>
      <w:proofErr w:type="spellStart"/>
      <w:r w:rsidRPr="008B59C5">
        <w:rPr>
          <w:rFonts w:ascii="Times New Roman" w:hAnsi="Times New Roman" w:cs="Times New Roman"/>
          <w:sz w:val="28"/>
          <w:szCs w:val="28"/>
        </w:rPr>
        <w:t>слухомоторное</w:t>
      </w:r>
      <w:proofErr w:type="spellEnd"/>
      <w:r w:rsidRPr="008B59C5">
        <w:rPr>
          <w:rFonts w:ascii="Times New Roman" w:hAnsi="Times New Roman" w:cs="Times New Roman"/>
          <w:sz w:val="28"/>
          <w:szCs w:val="28"/>
        </w:rPr>
        <w:t xml:space="preserve"> восприятие, </w:t>
      </w:r>
      <w:proofErr w:type="spellStart"/>
      <w:r w:rsidRPr="008B59C5">
        <w:rPr>
          <w:rFonts w:ascii="Times New Roman" w:hAnsi="Times New Roman" w:cs="Times New Roman"/>
          <w:sz w:val="28"/>
          <w:szCs w:val="28"/>
        </w:rPr>
        <w:t>смыслоразличение</w:t>
      </w:r>
      <w:proofErr w:type="spellEnd"/>
      <w:r w:rsidRPr="008B59C5">
        <w:rPr>
          <w:rFonts w:ascii="Times New Roman" w:hAnsi="Times New Roman" w:cs="Times New Roman"/>
          <w:sz w:val="28"/>
          <w:szCs w:val="28"/>
        </w:rPr>
        <w:t xml:space="preserve"> звуков и многое другое. </w:t>
      </w:r>
    </w:p>
    <w:p w:rsidR="008B59C5" w:rsidRDefault="008B59C5" w:rsidP="008B59C5">
      <w:pPr>
        <w:pStyle w:val="a3"/>
        <w:spacing w:after="120"/>
        <w:ind w:left="0" w:firstLine="567"/>
        <w:jc w:val="both"/>
        <w:rPr>
          <w:rFonts w:ascii="Times New Roman" w:hAnsi="Times New Roman" w:cs="Times New Roman"/>
          <w:sz w:val="28"/>
          <w:szCs w:val="28"/>
        </w:rPr>
      </w:pPr>
      <w:r w:rsidRPr="008B59C5">
        <w:rPr>
          <w:rFonts w:ascii="Times New Roman" w:hAnsi="Times New Roman" w:cs="Times New Roman"/>
          <w:sz w:val="28"/>
          <w:szCs w:val="28"/>
        </w:rPr>
        <w:t xml:space="preserve">Родители могут распознать слабость развития межполушарных связей по характерным признакам: </w:t>
      </w:r>
    </w:p>
    <w:p w:rsidR="008B59C5" w:rsidRPr="008B59C5" w:rsidRDefault="008B59C5" w:rsidP="008B59C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B59C5">
        <w:rPr>
          <w:rFonts w:ascii="Times New Roman" w:hAnsi="Times New Roman" w:cs="Times New Roman"/>
          <w:sz w:val="28"/>
          <w:szCs w:val="28"/>
        </w:rPr>
        <w:t>ребенку сложно писать под диктовку и переписывать текст;</w:t>
      </w:r>
    </w:p>
    <w:p w:rsidR="008B59C5" w:rsidRPr="008B59C5" w:rsidRDefault="008B59C5" w:rsidP="008B59C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B59C5">
        <w:rPr>
          <w:rFonts w:ascii="Times New Roman" w:hAnsi="Times New Roman" w:cs="Times New Roman"/>
          <w:sz w:val="28"/>
          <w:szCs w:val="28"/>
        </w:rPr>
        <w:t xml:space="preserve">он с трудом описывает ситуацию по картинке; </w:t>
      </w:r>
    </w:p>
    <w:p w:rsidR="008B59C5" w:rsidRPr="008B59C5" w:rsidRDefault="008B59C5" w:rsidP="008B59C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B59C5">
        <w:rPr>
          <w:rFonts w:ascii="Times New Roman" w:hAnsi="Times New Roman" w:cs="Times New Roman"/>
          <w:sz w:val="28"/>
          <w:szCs w:val="28"/>
        </w:rPr>
        <w:t xml:space="preserve">не может адекватно оценивать эмоции других людей; </w:t>
      </w:r>
    </w:p>
    <w:p w:rsidR="008B59C5" w:rsidRPr="008B59C5" w:rsidRDefault="008B59C5" w:rsidP="008B59C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B59C5">
        <w:rPr>
          <w:rFonts w:ascii="Times New Roman" w:hAnsi="Times New Roman" w:cs="Times New Roman"/>
          <w:sz w:val="28"/>
          <w:szCs w:val="28"/>
        </w:rPr>
        <w:t xml:space="preserve">пишет буквы в зеркальном отражении; </w:t>
      </w:r>
    </w:p>
    <w:p w:rsidR="008B59C5" w:rsidRPr="008B59C5" w:rsidRDefault="008B59C5" w:rsidP="008B59C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B59C5">
        <w:rPr>
          <w:rFonts w:ascii="Times New Roman" w:hAnsi="Times New Roman" w:cs="Times New Roman"/>
          <w:sz w:val="28"/>
          <w:szCs w:val="28"/>
        </w:rPr>
        <w:t xml:space="preserve">часто говорит сбивчиво и нечетко, нарушения речи возникают произвольно; </w:t>
      </w:r>
    </w:p>
    <w:p w:rsidR="008B59C5" w:rsidRPr="008B59C5" w:rsidRDefault="008B59C5" w:rsidP="008B59C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B59C5">
        <w:rPr>
          <w:rFonts w:ascii="Times New Roman" w:hAnsi="Times New Roman" w:cs="Times New Roman"/>
          <w:sz w:val="28"/>
          <w:szCs w:val="28"/>
        </w:rPr>
        <w:t>испытывает сложности в общении со сверстниками, больше общается с младшими детьми или взрослыми;</w:t>
      </w:r>
    </w:p>
    <w:p w:rsidR="008B59C5" w:rsidRPr="008B59C5" w:rsidRDefault="008B59C5" w:rsidP="008B59C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B59C5">
        <w:rPr>
          <w:rFonts w:ascii="Times New Roman" w:hAnsi="Times New Roman" w:cs="Times New Roman"/>
          <w:sz w:val="28"/>
          <w:szCs w:val="28"/>
        </w:rPr>
        <w:t xml:space="preserve">затрудняется в понимании пословиц, поговорок, юмора; </w:t>
      </w:r>
    </w:p>
    <w:p w:rsidR="008B59C5" w:rsidRDefault="008B59C5" w:rsidP="008B59C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8B59C5">
        <w:rPr>
          <w:rFonts w:ascii="Times New Roman" w:hAnsi="Times New Roman" w:cs="Times New Roman"/>
          <w:sz w:val="28"/>
          <w:szCs w:val="28"/>
        </w:rPr>
        <w:t>у ребенка может меняться ведущая рука.</w:t>
      </w:r>
    </w:p>
    <w:p w:rsidR="008B59C5" w:rsidRDefault="008B59C5" w:rsidP="00D1218D">
      <w:pPr>
        <w:spacing w:after="120"/>
        <w:jc w:val="center"/>
        <w:rPr>
          <w:rFonts w:ascii="Times New Roman" w:hAnsi="Times New Roman" w:cs="Times New Roman"/>
          <w:sz w:val="28"/>
          <w:szCs w:val="28"/>
        </w:rPr>
      </w:pPr>
      <w:r w:rsidRPr="008B59C5">
        <w:rPr>
          <w:rFonts w:ascii="Times New Roman" w:hAnsi="Times New Roman" w:cs="Times New Roman"/>
          <w:sz w:val="28"/>
          <w:szCs w:val="28"/>
        </w:rPr>
        <w:t>ПРИЧИНЫ</w:t>
      </w:r>
    </w:p>
    <w:p w:rsidR="00D1218D" w:rsidRDefault="008B59C5" w:rsidP="00D1218D">
      <w:pPr>
        <w:spacing w:after="120"/>
        <w:ind w:firstLine="567"/>
        <w:jc w:val="both"/>
        <w:rPr>
          <w:rFonts w:ascii="Times New Roman" w:hAnsi="Times New Roman" w:cs="Times New Roman"/>
          <w:sz w:val="28"/>
          <w:szCs w:val="28"/>
        </w:rPr>
      </w:pPr>
      <w:r w:rsidRPr="008B59C5">
        <w:rPr>
          <w:rFonts w:ascii="Times New Roman" w:hAnsi="Times New Roman" w:cs="Times New Roman"/>
          <w:sz w:val="28"/>
          <w:szCs w:val="28"/>
        </w:rPr>
        <w:t>Слабое развитие межполушарных связей может быть обусловлено различными неврологическими расстройствами (СДВГ и другими), патологиями мозолистого тела. Мозолистое тело – система нервных волокон, соединяющая полушария. Иногда причиной нарушения являются особенности анатомического строения головного мозга. Но чаще слабость межполушарных связей вызвана отсутствием в жизни ребенка игр и занятий по возрасту. Окружающая среда должна быть развивающей с самого младенчества.</w:t>
      </w:r>
    </w:p>
    <w:p w:rsidR="00D1218D" w:rsidRDefault="00D1218D" w:rsidP="00D1218D">
      <w:pPr>
        <w:spacing w:after="120"/>
        <w:ind w:firstLine="567"/>
        <w:jc w:val="both"/>
        <w:rPr>
          <w:rFonts w:ascii="Times New Roman" w:hAnsi="Times New Roman" w:cs="Times New Roman"/>
          <w:sz w:val="28"/>
          <w:szCs w:val="28"/>
        </w:rPr>
      </w:pPr>
      <w:r w:rsidRPr="00D1218D">
        <w:rPr>
          <w:rFonts w:ascii="Times New Roman" w:hAnsi="Times New Roman" w:cs="Times New Roman"/>
          <w:sz w:val="28"/>
          <w:szCs w:val="28"/>
        </w:rPr>
        <w:t xml:space="preserve">КАК И ЗАЧЕМ РАЗВИВАТЬ МЕЖПОЛУШАРНЫЕ СВЯЗИ? </w:t>
      </w:r>
    </w:p>
    <w:p w:rsidR="00D1218D" w:rsidRDefault="00D1218D" w:rsidP="00D1218D">
      <w:pPr>
        <w:spacing w:after="120"/>
        <w:ind w:firstLine="567"/>
        <w:jc w:val="both"/>
        <w:rPr>
          <w:rFonts w:ascii="Times New Roman" w:hAnsi="Times New Roman" w:cs="Times New Roman"/>
          <w:sz w:val="28"/>
          <w:szCs w:val="28"/>
        </w:rPr>
      </w:pPr>
      <w:r w:rsidRPr="00D1218D">
        <w:rPr>
          <w:rFonts w:ascii="Times New Roman" w:hAnsi="Times New Roman" w:cs="Times New Roman"/>
          <w:sz w:val="28"/>
          <w:szCs w:val="28"/>
        </w:rPr>
        <w:t xml:space="preserve">Развитие межполушарных связей построено на упражнениях и играх, в ходе которых задействуются оба полушария мозга. Например, рисование обеими руками одновременно, выполнение зеркальных движений, упражнения на координацию, ловкость движений и ориентацию в пространстве. </w:t>
      </w:r>
    </w:p>
    <w:p w:rsidR="00D1218D" w:rsidRDefault="00D1218D" w:rsidP="00D1218D">
      <w:pPr>
        <w:spacing w:after="120"/>
        <w:ind w:firstLine="567"/>
        <w:jc w:val="both"/>
        <w:rPr>
          <w:rFonts w:ascii="Times New Roman" w:hAnsi="Times New Roman" w:cs="Times New Roman"/>
          <w:sz w:val="28"/>
          <w:szCs w:val="28"/>
        </w:rPr>
      </w:pPr>
      <w:r w:rsidRPr="00D1218D">
        <w:rPr>
          <w:rFonts w:ascii="Times New Roman" w:hAnsi="Times New Roman" w:cs="Times New Roman"/>
          <w:sz w:val="28"/>
          <w:szCs w:val="28"/>
        </w:rPr>
        <w:t xml:space="preserve">Улучшают взаимодействие полушарий: </w:t>
      </w:r>
    </w:p>
    <w:p w:rsidR="00D1218D" w:rsidRPr="00D1218D" w:rsidRDefault="00D1218D" w:rsidP="00D1218D">
      <w:pPr>
        <w:pStyle w:val="a3"/>
        <w:numPr>
          <w:ilvl w:val="0"/>
          <w:numId w:val="5"/>
        </w:numPr>
        <w:spacing w:after="120"/>
        <w:ind w:left="567"/>
        <w:jc w:val="both"/>
        <w:rPr>
          <w:rFonts w:ascii="Times New Roman" w:hAnsi="Times New Roman" w:cs="Times New Roman"/>
          <w:sz w:val="28"/>
          <w:szCs w:val="28"/>
        </w:rPr>
      </w:pPr>
      <w:r w:rsidRPr="00D1218D">
        <w:rPr>
          <w:rFonts w:ascii="Times New Roman" w:hAnsi="Times New Roman" w:cs="Times New Roman"/>
          <w:sz w:val="28"/>
          <w:szCs w:val="28"/>
        </w:rPr>
        <w:t xml:space="preserve">пальчиковая гимнастика; </w:t>
      </w:r>
    </w:p>
    <w:p w:rsidR="00D1218D" w:rsidRPr="00D1218D" w:rsidRDefault="00D1218D" w:rsidP="00D1218D">
      <w:pPr>
        <w:pStyle w:val="a3"/>
        <w:numPr>
          <w:ilvl w:val="0"/>
          <w:numId w:val="5"/>
        </w:numPr>
        <w:spacing w:after="120"/>
        <w:ind w:left="567"/>
        <w:jc w:val="both"/>
        <w:rPr>
          <w:rFonts w:ascii="Times New Roman" w:hAnsi="Times New Roman" w:cs="Times New Roman"/>
          <w:sz w:val="28"/>
          <w:szCs w:val="28"/>
        </w:rPr>
      </w:pPr>
      <w:proofErr w:type="spellStart"/>
      <w:r w:rsidRPr="00D1218D">
        <w:rPr>
          <w:rFonts w:ascii="Times New Roman" w:hAnsi="Times New Roman" w:cs="Times New Roman"/>
          <w:sz w:val="28"/>
          <w:szCs w:val="28"/>
        </w:rPr>
        <w:t>логоритмика</w:t>
      </w:r>
      <w:proofErr w:type="spellEnd"/>
      <w:r w:rsidRPr="00D1218D">
        <w:rPr>
          <w:rFonts w:ascii="Times New Roman" w:hAnsi="Times New Roman" w:cs="Times New Roman"/>
          <w:sz w:val="28"/>
          <w:szCs w:val="28"/>
        </w:rPr>
        <w:t xml:space="preserve">; </w:t>
      </w:r>
    </w:p>
    <w:p w:rsidR="00D1218D" w:rsidRPr="00D1218D" w:rsidRDefault="00D1218D" w:rsidP="00D1218D">
      <w:pPr>
        <w:pStyle w:val="a3"/>
        <w:numPr>
          <w:ilvl w:val="0"/>
          <w:numId w:val="5"/>
        </w:numPr>
        <w:spacing w:after="120"/>
        <w:ind w:left="567"/>
        <w:jc w:val="both"/>
        <w:rPr>
          <w:rFonts w:ascii="Times New Roman" w:hAnsi="Times New Roman" w:cs="Times New Roman"/>
          <w:sz w:val="28"/>
          <w:szCs w:val="28"/>
        </w:rPr>
      </w:pPr>
      <w:r w:rsidRPr="00D1218D">
        <w:rPr>
          <w:rFonts w:ascii="Times New Roman" w:hAnsi="Times New Roman" w:cs="Times New Roman"/>
          <w:sz w:val="28"/>
          <w:szCs w:val="28"/>
        </w:rPr>
        <w:t>дидактические игры и задания;</w:t>
      </w:r>
    </w:p>
    <w:p w:rsidR="00D1218D" w:rsidRPr="00D1218D" w:rsidRDefault="00D1218D" w:rsidP="00D1218D">
      <w:pPr>
        <w:pStyle w:val="a3"/>
        <w:numPr>
          <w:ilvl w:val="0"/>
          <w:numId w:val="5"/>
        </w:numPr>
        <w:spacing w:after="120"/>
        <w:ind w:left="567"/>
        <w:jc w:val="both"/>
        <w:rPr>
          <w:rFonts w:ascii="Times New Roman" w:hAnsi="Times New Roman" w:cs="Times New Roman"/>
          <w:sz w:val="28"/>
          <w:szCs w:val="28"/>
        </w:rPr>
      </w:pPr>
      <w:proofErr w:type="spellStart"/>
      <w:r w:rsidRPr="00D1218D">
        <w:rPr>
          <w:rFonts w:ascii="Times New Roman" w:hAnsi="Times New Roman" w:cs="Times New Roman"/>
          <w:sz w:val="28"/>
          <w:szCs w:val="28"/>
        </w:rPr>
        <w:t>кинезиологические</w:t>
      </w:r>
      <w:proofErr w:type="spellEnd"/>
      <w:r w:rsidRPr="00D1218D">
        <w:rPr>
          <w:rFonts w:ascii="Times New Roman" w:hAnsi="Times New Roman" w:cs="Times New Roman"/>
          <w:sz w:val="28"/>
          <w:szCs w:val="28"/>
        </w:rPr>
        <w:t xml:space="preserve"> упражнения; </w:t>
      </w:r>
    </w:p>
    <w:p w:rsidR="00D1218D" w:rsidRPr="00D1218D" w:rsidRDefault="00D1218D" w:rsidP="00D1218D">
      <w:pPr>
        <w:pStyle w:val="a3"/>
        <w:numPr>
          <w:ilvl w:val="0"/>
          <w:numId w:val="5"/>
        </w:numPr>
        <w:spacing w:after="120"/>
        <w:ind w:left="567"/>
        <w:jc w:val="both"/>
        <w:rPr>
          <w:rFonts w:ascii="Times New Roman" w:hAnsi="Times New Roman" w:cs="Times New Roman"/>
          <w:sz w:val="28"/>
          <w:szCs w:val="28"/>
        </w:rPr>
      </w:pPr>
      <w:proofErr w:type="spellStart"/>
      <w:r w:rsidRPr="00D1218D">
        <w:rPr>
          <w:rFonts w:ascii="Times New Roman" w:hAnsi="Times New Roman" w:cs="Times New Roman"/>
          <w:sz w:val="28"/>
          <w:szCs w:val="28"/>
        </w:rPr>
        <w:t>арикуляционная</w:t>
      </w:r>
      <w:proofErr w:type="spellEnd"/>
      <w:r w:rsidRPr="00D1218D">
        <w:rPr>
          <w:rFonts w:ascii="Times New Roman" w:hAnsi="Times New Roman" w:cs="Times New Roman"/>
          <w:sz w:val="28"/>
          <w:szCs w:val="28"/>
        </w:rPr>
        <w:t xml:space="preserve"> и дыхательная гимнастика; </w:t>
      </w:r>
    </w:p>
    <w:p w:rsidR="00D1218D" w:rsidRPr="00D1218D" w:rsidRDefault="00D1218D" w:rsidP="00D1218D">
      <w:pPr>
        <w:pStyle w:val="a3"/>
        <w:numPr>
          <w:ilvl w:val="0"/>
          <w:numId w:val="5"/>
        </w:numPr>
        <w:spacing w:after="120"/>
        <w:ind w:left="567"/>
        <w:jc w:val="both"/>
        <w:rPr>
          <w:rFonts w:ascii="Times New Roman" w:hAnsi="Times New Roman" w:cs="Times New Roman"/>
          <w:sz w:val="28"/>
          <w:szCs w:val="28"/>
        </w:rPr>
      </w:pPr>
      <w:proofErr w:type="spellStart"/>
      <w:r w:rsidRPr="00D1218D">
        <w:rPr>
          <w:rFonts w:ascii="Times New Roman" w:hAnsi="Times New Roman" w:cs="Times New Roman"/>
          <w:sz w:val="28"/>
          <w:szCs w:val="28"/>
        </w:rPr>
        <w:lastRenderedPageBreak/>
        <w:t>самомассаж</w:t>
      </w:r>
      <w:proofErr w:type="spellEnd"/>
      <w:r w:rsidRPr="00D1218D">
        <w:rPr>
          <w:rFonts w:ascii="Times New Roman" w:hAnsi="Times New Roman" w:cs="Times New Roman"/>
          <w:sz w:val="28"/>
          <w:szCs w:val="28"/>
        </w:rPr>
        <w:t xml:space="preserve">; </w:t>
      </w:r>
    </w:p>
    <w:p w:rsidR="00D1218D" w:rsidRPr="00D1218D" w:rsidRDefault="00D1218D" w:rsidP="00D1218D">
      <w:pPr>
        <w:pStyle w:val="a3"/>
        <w:numPr>
          <w:ilvl w:val="0"/>
          <w:numId w:val="5"/>
        </w:numPr>
        <w:spacing w:after="120"/>
        <w:ind w:left="567"/>
        <w:jc w:val="both"/>
        <w:rPr>
          <w:rFonts w:ascii="Times New Roman" w:hAnsi="Times New Roman" w:cs="Times New Roman"/>
          <w:sz w:val="28"/>
          <w:szCs w:val="28"/>
        </w:rPr>
      </w:pPr>
      <w:r w:rsidRPr="00D1218D">
        <w:rPr>
          <w:rFonts w:ascii="Times New Roman" w:hAnsi="Times New Roman" w:cs="Times New Roman"/>
          <w:sz w:val="28"/>
          <w:szCs w:val="28"/>
        </w:rPr>
        <w:t xml:space="preserve">творческие занятия под классическую музыку (Моцарта и других композиторов). </w:t>
      </w:r>
    </w:p>
    <w:p w:rsidR="008B59C5" w:rsidRDefault="00D1218D" w:rsidP="00D1218D">
      <w:pPr>
        <w:spacing w:after="120"/>
        <w:ind w:firstLine="567"/>
        <w:jc w:val="both"/>
        <w:rPr>
          <w:rFonts w:ascii="Times New Roman" w:hAnsi="Times New Roman" w:cs="Times New Roman"/>
          <w:sz w:val="28"/>
          <w:szCs w:val="28"/>
        </w:rPr>
      </w:pPr>
      <w:r w:rsidRPr="00D1218D">
        <w:rPr>
          <w:rFonts w:ascii="Times New Roman" w:hAnsi="Times New Roman" w:cs="Times New Roman"/>
          <w:sz w:val="28"/>
          <w:szCs w:val="28"/>
        </w:rPr>
        <w:t xml:space="preserve">От развитости межполушарных связей у детей зависит </w:t>
      </w:r>
      <w:proofErr w:type="spellStart"/>
      <w:r w:rsidRPr="00D1218D">
        <w:rPr>
          <w:rFonts w:ascii="Times New Roman" w:hAnsi="Times New Roman" w:cs="Times New Roman"/>
          <w:sz w:val="28"/>
          <w:szCs w:val="28"/>
        </w:rPr>
        <w:t>обучаемость</w:t>
      </w:r>
      <w:proofErr w:type="spellEnd"/>
      <w:r w:rsidRPr="00D1218D">
        <w:rPr>
          <w:rFonts w:ascii="Times New Roman" w:hAnsi="Times New Roman" w:cs="Times New Roman"/>
          <w:sz w:val="28"/>
          <w:szCs w:val="28"/>
        </w:rPr>
        <w:t>, скорость и легкость овладения новыми навыками. Чем более они развиты, тем легче ребенку осваивать чтение, письмо, достигать успехов в спорте и даже строить межличностные отношения.</w:t>
      </w:r>
    </w:p>
    <w:p w:rsidR="00D1218D" w:rsidRDefault="00D1218D" w:rsidP="00D1218D">
      <w:pPr>
        <w:spacing w:after="120"/>
        <w:ind w:firstLine="567"/>
        <w:jc w:val="center"/>
        <w:rPr>
          <w:rFonts w:ascii="Times New Roman" w:hAnsi="Times New Roman" w:cs="Times New Roman"/>
          <w:sz w:val="28"/>
          <w:szCs w:val="28"/>
        </w:rPr>
      </w:pPr>
      <w:r>
        <w:rPr>
          <w:rFonts w:ascii="Times New Roman" w:hAnsi="Times New Roman" w:cs="Times New Roman"/>
          <w:sz w:val="28"/>
          <w:szCs w:val="28"/>
        </w:rPr>
        <w:t xml:space="preserve">ИГРЫ И УПРЖНЕНИЯ ДЛЯ РАЗВИТИЯ </w:t>
      </w:r>
      <w:proofErr w:type="gramStart"/>
      <w:r>
        <w:rPr>
          <w:rFonts w:ascii="Times New Roman" w:hAnsi="Times New Roman" w:cs="Times New Roman"/>
          <w:sz w:val="28"/>
          <w:szCs w:val="28"/>
        </w:rPr>
        <w:t>МЕЖПОЛУШАРНЫХ</w:t>
      </w:r>
      <w:proofErr w:type="gramEnd"/>
      <w:r>
        <w:rPr>
          <w:rFonts w:ascii="Times New Roman" w:hAnsi="Times New Roman" w:cs="Times New Roman"/>
          <w:sz w:val="28"/>
          <w:szCs w:val="28"/>
        </w:rPr>
        <w:t xml:space="preserve"> СЯЗЕЙ</w:t>
      </w:r>
    </w:p>
    <w:p w:rsidR="00D1218D" w:rsidRDefault="00D1218D" w:rsidP="00D1218D">
      <w:pPr>
        <w:spacing w:after="120"/>
        <w:ind w:firstLine="567"/>
        <w:jc w:val="both"/>
        <w:rPr>
          <w:rFonts w:ascii="Times New Roman" w:hAnsi="Times New Roman" w:cs="Times New Roman"/>
          <w:sz w:val="28"/>
          <w:szCs w:val="28"/>
        </w:rPr>
      </w:pPr>
      <w:r w:rsidRPr="00D1218D">
        <w:rPr>
          <w:rFonts w:ascii="Times New Roman" w:hAnsi="Times New Roman" w:cs="Times New Roman"/>
          <w:sz w:val="28"/>
          <w:szCs w:val="28"/>
        </w:rPr>
        <w:t>Игры</w:t>
      </w:r>
    </w:p>
    <w:p w:rsidR="00D1218D" w:rsidRDefault="00D1218D" w:rsidP="00D1218D">
      <w:pPr>
        <w:spacing w:after="120"/>
        <w:ind w:firstLine="567"/>
        <w:jc w:val="both"/>
        <w:rPr>
          <w:rFonts w:ascii="Times New Roman" w:hAnsi="Times New Roman" w:cs="Times New Roman"/>
          <w:sz w:val="28"/>
          <w:szCs w:val="28"/>
        </w:rPr>
      </w:pPr>
      <w:r w:rsidRPr="00D1218D">
        <w:rPr>
          <w:rFonts w:ascii="Times New Roman" w:hAnsi="Times New Roman" w:cs="Times New Roman"/>
          <w:sz w:val="28"/>
          <w:szCs w:val="28"/>
        </w:rPr>
        <w:t xml:space="preserve"> </w:t>
      </w:r>
      <w:r w:rsidRPr="00D1218D">
        <w:rPr>
          <w:rFonts w:ascii="Times New Roman" w:hAnsi="Times New Roman" w:cs="Times New Roman"/>
          <w:b/>
          <w:sz w:val="28"/>
          <w:szCs w:val="28"/>
        </w:rPr>
        <w:t>Игра «Клад»</w:t>
      </w:r>
      <w:r w:rsidRPr="00D1218D">
        <w:rPr>
          <w:rFonts w:ascii="Times New Roman" w:hAnsi="Times New Roman" w:cs="Times New Roman"/>
          <w:sz w:val="28"/>
          <w:szCs w:val="28"/>
        </w:rPr>
        <w:t xml:space="preserve"> основывается на алгоритме действий: В комнате необходимо спрятать игрушку или любой предмет. Ребенку нужно дать задание найти предмет, ориентируясь на команды взрослого, которые заключаются в координации движений (сделать 2 шага вперед, 3 – на право). </w:t>
      </w:r>
    </w:p>
    <w:p w:rsidR="00D1218D" w:rsidRDefault="00D1218D" w:rsidP="00D1218D">
      <w:pPr>
        <w:spacing w:after="120"/>
        <w:ind w:firstLine="567"/>
        <w:jc w:val="both"/>
        <w:rPr>
          <w:rFonts w:ascii="Times New Roman" w:hAnsi="Times New Roman" w:cs="Times New Roman"/>
          <w:sz w:val="28"/>
          <w:szCs w:val="28"/>
        </w:rPr>
      </w:pPr>
      <w:r w:rsidRPr="00D1218D">
        <w:rPr>
          <w:rFonts w:ascii="Times New Roman" w:hAnsi="Times New Roman" w:cs="Times New Roman"/>
          <w:sz w:val="28"/>
          <w:szCs w:val="28"/>
        </w:rPr>
        <w:t>Следующая игра основывается на необходимости сбора одной рукой 10-15 карандашей, положенных на стол, доставая их по одному. Затем также по одному карандаши выкладываются назад. После проделывания упражнения рука меняется.</w:t>
      </w:r>
    </w:p>
    <w:p w:rsidR="00D1218D" w:rsidRPr="00D1218D" w:rsidRDefault="00D1218D" w:rsidP="00D1218D">
      <w:pPr>
        <w:spacing w:after="12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Игра </w:t>
      </w:r>
      <w:r w:rsidRPr="00D1218D">
        <w:rPr>
          <w:rFonts w:ascii="Times New Roman" w:hAnsi="Times New Roman" w:cs="Times New Roman"/>
          <w:b/>
          <w:bCs/>
          <w:sz w:val="28"/>
          <w:szCs w:val="28"/>
        </w:rPr>
        <w:t>«Что ты видишь»</w:t>
      </w:r>
    </w:p>
    <w:p w:rsidR="00D1218D" w:rsidRPr="00D1218D" w:rsidRDefault="00D1218D" w:rsidP="00D1218D">
      <w:pPr>
        <w:spacing w:after="120"/>
        <w:ind w:firstLine="567"/>
        <w:jc w:val="both"/>
        <w:rPr>
          <w:rFonts w:ascii="Times New Roman" w:hAnsi="Times New Roman" w:cs="Times New Roman"/>
          <w:sz w:val="28"/>
          <w:szCs w:val="28"/>
        </w:rPr>
      </w:pPr>
      <w:r w:rsidRPr="00D1218D">
        <w:rPr>
          <w:rFonts w:ascii="Times New Roman" w:hAnsi="Times New Roman" w:cs="Times New Roman"/>
          <w:sz w:val="28"/>
          <w:szCs w:val="28"/>
        </w:rPr>
        <w:t>Задача ребёнка в течение нескольких минут в быстром темпе называть всё, что попадает в его поле зрения. Играть можно дома, на прогулке, в транспорте, в магазине — в общем, где угодно.</w:t>
      </w:r>
    </w:p>
    <w:p w:rsidR="00D1218D" w:rsidRPr="00D1218D" w:rsidRDefault="00D1218D" w:rsidP="00D1218D">
      <w:pPr>
        <w:spacing w:after="120"/>
        <w:ind w:firstLine="567"/>
        <w:jc w:val="both"/>
        <w:rPr>
          <w:rFonts w:ascii="Times New Roman" w:hAnsi="Times New Roman" w:cs="Times New Roman"/>
          <w:sz w:val="28"/>
          <w:szCs w:val="28"/>
        </w:rPr>
      </w:pPr>
      <w:r w:rsidRPr="00D1218D">
        <w:rPr>
          <w:rFonts w:ascii="Times New Roman" w:hAnsi="Times New Roman" w:cs="Times New Roman"/>
          <w:sz w:val="28"/>
          <w:szCs w:val="28"/>
        </w:rPr>
        <w:t>В процессе игры правое полушарие воспринимает образы, а левое подбирает к ним соответствующие названия. Чем больше слов будет названо, тем эффективнее работает мозг. Вы можете использовать таймер и вести подсчёт слов, занося результаты в специальную табличку. Так у малыша появится соревновательный момент с самим собой (или с другими детками, если проводить игру для детской компании).</w:t>
      </w:r>
    </w:p>
    <w:p w:rsidR="005B00B5" w:rsidRDefault="005B00B5" w:rsidP="005777D3">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w:t>
      </w:r>
      <w:r w:rsidRPr="005B00B5">
        <w:rPr>
          <w:rStyle w:val="c1"/>
          <w:b/>
          <w:color w:val="000000"/>
          <w:sz w:val="28"/>
          <w:szCs w:val="28"/>
        </w:rPr>
        <w:t>Игра «Угадай-ка»</w:t>
      </w:r>
      <w:r>
        <w:rPr>
          <w:rStyle w:val="c1"/>
          <w:color w:val="000000"/>
          <w:sz w:val="28"/>
          <w:szCs w:val="28"/>
        </w:rPr>
        <w:t xml:space="preserve"> Закройте глаза. Попробуйте опознать небольшой предмет, который дадут вам в руку. Другой рукой нарисуйте его на бумаге (пропишите в воздухе).</w:t>
      </w:r>
    </w:p>
    <w:p w:rsidR="005B00B5" w:rsidRDefault="005B00B5" w:rsidP="005777D3">
      <w:pPr>
        <w:pStyle w:val="c0"/>
        <w:shd w:val="clear" w:color="auto" w:fill="FFFFFF"/>
        <w:spacing w:before="0" w:beforeAutospacing="0" w:after="0" w:afterAutospacing="0"/>
        <w:jc w:val="both"/>
        <w:rPr>
          <w:rFonts w:ascii="Calibri" w:hAnsi="Calibri" w:cs="Calibri"/>
          <w:color w:val="000000"/>
          <w:sz w:val="22"/>
          <w:szCs w:val="22"/>
        </w:rPr>
      </w:pPr>
    </w:p>
    <w:p w:rsidR="005B00B5" w:rsidRDefault="005B00B5" w:rsidP="005777D3">
      <w:pPr>
        <w:pStyle w:val="c0"/>
        <w:shd w:val="clear" w:color="auto" w:fill="FFFFFF"/>
        <w:spacing w:before="0" w:beforeAutospacing="0" w:after="0" w:afterAutospacing="0"/>
        <w:jc w:val="both"/>
        <w:rPr>
          <w:rStyle w:val="c1"/>
          <w:color w:val="000000"/>
          <w:sz w:val="28"/>
          <w:szCs w:val="28"/>
        </w:rPr>
      </w:pPr>
      <w:r>
        <w:rPr>
          <w:rStyle w:val="c1"/>
          <w:b/>
          <w:color w:val="000000"/>
          <w:sz w:val="28"/>
          <w:szCs w:val="28"/>
        </w:rPr>
        <w:t xml:space="preserve">     </w:t>
      </w:r>
      <w:r w:rsidRPr="005B00B5">
        <w:rPr>
          <w:rStyle w:val="c1"/>
          <w:b/>
          <w:color w:val="000000"/>
          <w:sz w:val="28"/>
          <w:szCs w:val="28"/>
        </w:rPr>
        <w:t>Игра в парах:</w:t>
      </w:r>
      <w:r>
        <w:rPr>
          <w:rStyle w:val="c1"/>
          <w:color w:val="000000"/>
          <w:sz w:val="28"/>
          <w:szCs w:val="28"/>
        </w:rPr>
        <w:t xml:space="preserve"> встаньте лицом друг к другу. Один из партнеров выполняет движения руками или ногами, другой должен их зеркально отобразить.</w:t>
      </w:r>
    </w:p>
    <w:p w:rsidR="005777D3" w:rsidRDefault="005777D3" w:rsidP="005777D3">
      <w:pPr>
        <w:pStyle w:val="c0"/>
        <w:shd w:val="clear" w:color="auto" w:fill="FFFFFF"/>
        <w:spacing w:before="0" w:beforeAutospacing="0" w:after="0" w:afterAutospacing="0"/>
        <w:jc w:val="both"/>
        <w:rPr>
          <w:rStyle w:val="c1"/>
          <w:color w:val="000000"/>
          <w:sz w:val="28"/>
          <w:szCs w:val="28"/>
        </w:rPr>
      </w:pPr>
    </w:p>
    <w:p w:rsidR="00D1218D" w:rsidRPr="005777D3" w:rsidRDefault="005777D3" w:rsidP="005777D3">
      <w:pPr>
        <w:pStyle w:val="c0"/>
        <w:shd w:val="clear" w:color="auto" w:fill="FFFFFF"/>
        <w:spacing w:before="0" w:beforeAutospacing="0" w:after="0" w:afterAutospacing="0"/>
        <w:jc w:val="both"/>
        <w:rPr>
          <w:color w:val="000000"/>
          <w:sz w:val="28"/>
          <w:szCs w:val="28"/>
        </w:rPr>
      </w:pPr>
      <w:r>
        <w:rPr>
          <w:b/>
          <w:color w:val="000000"/>
          <w:sz w:val="28"/>
          <w:szCs w:val="28"/>
        </w:rPr>
        <w:t xml:space="preserve">    </w:t>
      </w:r>
      <w:r w:rsidRPr="005777D3">
        <w:rPr>
          <w:b/>
          <w:color w:val="000000"/>
          <w:sz w:val="28"/>
          <w:szCs w:val="28"/>
        </w:rPr>
        <w:t>Игра «Веселый танец».</w:t>
      </w:r>
      <w:r w:rsidRPr="005777D3">
        <w:rPr>
          <w:color w:val="000000"/>
          <w:sz w:val="28"/>
          <w:szCs w:val="28"/>
        </w:rPr>
        <w:t xml:space="preserve"> Взрослый выполняет ряд простых движений перед ребенком, а ему нужно повторить их наоборот. Например, ведущий </w:t>
      </w:r>
      <w:r w:rsidRPr="005777D3">
        <w:rPr>
          <w:color w:val="000000"/>
          <w:sz w:val="28"/>
          <w:szCs w:val="28"/>
        </w:rPr>
        <w:lastRenderedPageBreak/>
        <w:t>делает шаг вперед, а ребенок назад, поднимает руки вверх – ребенок опускает, приседает – ребенок подпрыгивает. Играть нужно под ритмичную музыку.</w:t>
      </w:r>
      <w:r w:rsidRPr="005777D3">
        <w:rPr>
          <w:color w:val="000000"/>
          <w:sz w:val="28"/>
          <w:szCs w:val="28"/>
        </w:rPr>
        <w:br/>
      </w:r>
    </w:p>
    <w:p w:rsidR="005B00B5" w:rsidRPr="005B00B5" w:rsidRDefault="005B00B5" w:rsidP="005B00B5">
      <w:pPr>
        <w:spacing w:after="120"/>
        <w:ind w:firstLine="567"/>
        <w:jc w:val="both"/>
        <w:rPr>
          <w:rFonts w:ascii="Times New Roman" w:hAnsi="Times New Roman" w:cs="Times New Roman"/>
          <w:b/>
          <w:bCs/>
          <w:sz w:val="28"/>
          <w:szCs w:val="28"/>
        </w:rPr>
      </w:pPr>
      <w:r w:rsidRPr="005B00B5">
        <w:rPr>
          <w:rFonts w:ascii="Times New Roman" w:hAnsi="Times New Roman" w:cs="Times New Roman"/>
          <w:b/>
          <w:bCs/>
          <w:sz w:val="28"/>
          <w:szCs w:val="28"/>
        </w:rPr>
        <w:t>«Назови букву»</w:t>
      </w:r>
    </w:p>
    <w:p w:rsidR="005B00B5" w:rsidRPr="005B00B5" w:rsidRDefault="005B00B5" w:rsidP="005B00B5">
      <w:pPr>
        <w:spacing w:after="120"/>
        <w:ind w:firstLine="567"/>
        <w:jc w:val="both"/>
        <w:rPr>
          <w:rFonts w:ascii="Times New Roman" w:hAnsi="Times New Roman" w:cs="Times New Roman"/>
          <w:sz w:val="28"/>
          <w:szCs w:val="28"/>
        </w:rPr>
      </w:pPr>
      <w:r w:rsidRPr="005B00B5">
        <w:rPr>
          <w:rFonts w:ascii="Times New Roman" w:hAnsi="Times New Roman" w:cs="Times New Roman"/>
          <w:sz w:val="28"/>
          <w:szCs w:val="28"/>
        </w:rPr>
        <w:t>Подготовьте карточки такого вида:</w:t>
      </w:r>
    </w:p>
    <w:p w:rsidR="005B00B5" w:rsidRDefault="005B00B5" w:rsidP="005B00B5">
      <w:pPr>
        <w:spacing w:after="120"/>
        <w:ind w:firstLine="567"/>
        <w:rPr>
          <w:rFonts w:ascii="Times New Roman" w:hAnsi="Times New Roman" w:cs="Times New Roman"/>
          <w:sz w:val="28"/>
          <w:szCs w:val="28"/>
        </w:rPr>
      </w:pPr>
      <w:r>
        <w:rPr>
          <w:noProof/>
        </w:rPr>
        <w:drawing>
          <wp:inline distT="0" distB="0" distL="0" distR="0">
            <wp:extent cx="5940425" cy="1147477"/>
            <wp:effectExtent l="19050" t="0" r="3175" b="0"/>
            <wp:docPr id="4" name="Рисунок 4" descr="Развитие межполушарных связей: полезные упражнения и весёлые игры для детей 5–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ежполушарных связей: полезные упражнения и весёлые игры для детей 5–7 лет"/>
                    <pic:cNvPicPr>
                      <a:picLocks noChangeAspect="1" noChangeArrowheads="1"/>
                    </pic:cNvPicPr>
                  </pic:nvPicPr>
                  <pic:blipFill>
                    <a:blip r:embed="rId6"/>
                    <a:srcRect/>
                    <a:stretch>
                      <a:fillRect/>
                    </a:stretch>
                  </pic:blipFill>
                  <pic:spPr bwMode="auto">
                    <a:xfrm>
                      <a:off x="0" y="0"/>
                      <a:ext cx="5940425" cy="1147477"/>
                    </a:xfrm>
                    <a:prstGeom prst="rect">
                      <a:avLst/>
                    </a:prstGeom>
                    <a:noFill/>
                    <a:ln w="9525">
                      <a:noFill/>
                      <a:miter lim="800000"/>
                      <a:headEnd/>
                      <a:tailEnd/>
                    </a:ln>
                  </pic:spPr>
                </pic:pic>
              </a:graphicData>
            </a:graphic>
          </wp:inline>
        </w:drawing>
      </w:r>
    </w:p>
    <w:p w:rsidR="005B00B5" w:rsidRPr="005B00B5" w:rsidRDefault="005B00B5" w:rsidP="005B00B5">
      <w:pPr>
        <w:spacing w:after="120"/>
        <w:ind w:firstLine="567"/>
        <w:jc w:val="both"/>
        <w:rPr>
          <w:rFonts w:ascii="Times New Roman" w:hAnsi="Times New Roman" w:cs="Times New Roman"/>
          <w:sz w:val="28"/>
          <w:szCs w:val="28"/>
        </w:rPr>
      </w:pPr>
      <w:r w:rsidRPr="005B00B5">
        <w:rPr>
          <w:rFonts w:ascii="Times New Roman" w:hAnsi="Times New Roman" w:cs="Times New Roman"/>
          <w:sz w:val="28"/>
          <w:szCs w:val="28"/>
        </w:rPr>
        <w:t>Буквы верхней строчки ребёнок должен произносить вслух. Желательно громко и чётко.</w:t>
      </w:r>
    </w:p>
    <w:p w:rsidR="005B00B5" w:rsidRPr="005B00B5" w:rsidRDefault="005B00B5" w:rsidP="005B00B5">
      <w:pPr>
        <w:spacing w:after="120"/>
        <w:ind w:firstLine="567"/>
        <w:jc w:val="both"/>
        <w:rPr>
          <w:rFonts w:ascii="Times New Roman" w:hAnsi="Times New Roman" w:cs="Times New Roman"/>
          <w:sz w:val="28"/>
          <w:szCs w:val="28"/>
        </w:rPr>
      </w:pPr>
      <w:r w:rsidRPr="005B00B5">
        <w:rPr>
          <w:rFonts w:ascii="Times New Roman" w:hAnsi="Times New Roman" w:cs="Times New Roman"/>
          <w:sz w:val="28"/>
          <w:szCs w:val="28"/>
        </w:rPr>
        <w:t>В нижней строчке за буквами скрываются команды, которые надо выполнять (ИП: стоя, руки вытянуты вдоль тела):</w:t>
      </w:r>
    </w:p>
    <w:p w:rsidR="005B00B5" w:rsidRPr="005B00B5" w:rsidRDefault="005B00B5" w:rsidP="005B00B5">
      <w:pPr>
        <w:numPr>
          <w:ilvl w:val="0"/>
          <w:numId w:val="6"/>
        </w:numPr>
        <w:spacing w:after="120"/>
        <w:jc w:val="both"/>
        <w:rPr>
          <w:rFonts w:ascii="Times New Roman" w:hAnsi="Times New Roman" w:cs="Times New Roman"/>
          <w:sz w:val="28"/>
          <w:szCs w:val="28"/>
        </w:rPr>
      </w:pPr>
      <w:r w:rsidRPr="005B00B5">
        <w:rPr>
          <w:rFonts w:ascii="Times New Roman" w:hAnsi="Times New Roman" w:cs="Times New Roman"/>
          <w:sz w:val="28"/>
          <w:szCs w:val="28"/>
        </w:rPr>
        <w:t>«Л» — левую руку поднять влево;</w:t>
      </w:r>
    </w:p>
    <w:p w:rsidR="005B00B5" w:rsidRPr="005B00B5" w:rsidRDefault="005B00B5" w:rsidP="005B00B5">
      <w:pPr>
        <w:numPr>
          <w:ilvl w:val="0"/>
          <w:numId w:val="6"/>
        </w:numPr>
        <w:spacing w:after="120"/>
        <w:jc w:val="both"/>
        <w:rPr>
          <w:rFonts w:ascii="Times New Roman" w:hAnsi="Times New Roman" w:cs="Times New Roman"/>
          <w:sz w:val="28"/>
          <w:szCs w:val="28"/>
        </w:rPr>
      </w:pPr>
      <w:r w:rsidRPr="005B00B5">
        <w:rPr>
          <w:rFonts w:ascii="Times New Roman" w:hAnsi="Times New Roman" w:cs="Times New Roman"/>
          <w:sz w:val="28"/>
          <w:szCs w:val="28"/>
        </w:rPr>
        <w:t>«</w:t>
      </w:r>
      <w:proofErr w:type="gramStart"/>
      <w:r w:rsidRPr="005B00B5">
        <w:rPr>
          <w:rFonts w:ascii="Times New Roman" w:hAnsi="Times New Roman" w:cs="Times New Roman"/>
          <w:sz w:val="28"/>
          <w:szCs w:val="28"/>
        </w:rPr>
        <w:t>П</w:t>
      </w:r>
      <w:proofErr w:type="gramEnd"/>
      <w:r w:rsidRPr="005B00B5">
        <w:rPr>
          <w:rFonts w:ascii="Times New Roman" w:hAnsi="Times New Roman" w:cs="Times New Roman"/>
          <w:sz w:val="28"/>
          <w:szCs w:val="28"/>
        </w:rPr>
        <w:t>» — правую руку поднять вправо;</w:t>
      </w:r>
    </w:p>
    <w:p w:rsidR="005B00B5" w:rsidRPr="005B00B5" w:rsidRDefault="005B00B5" w:rsidP="005B00B5">
      <w:pPr>
        <w:numPr>
          <w:ilvl w:val="0"/>
          <w:numId w:val="6"/>
        </w:numPr>
        <w:spacing w:after="120"/>
        <w:jc w:val="both"/>
        <w:rPr>
          <w:rFonts w:ascii="Times New Roman" w:hAnsi="Times New Roman" w:cs="Times New Roman"/>
          <w:sz w:val="28"/>
          <w:szCs w:val="28"/>
        </w:rPr>
      </w:pPr>
      <w:r w:rsidRPr="005B00B5">
        <w:rPr>
          <w:rFonts w:ascii="Times New Roman" w:hAnsi="Times New Roman" w:cs="Times New Roman"/>
          <w:sz w:val="28"/>
          <w:szCs w:val="28"/>
        </w:rPr>
        <w:t>«В» — обе руки поднять вверх.</w:t>
      </w:r>
    </w:p>
    <w:p w:rsidR="005B00B5" w:rsidRPr="005B00B5" w:rsidRDefault="005B00B5" w:rsidP="005B00B5">
      <w:pPr>
        <w:spacing w:after="120"/>
        <w:ind w:firstLine="567"/>
        <w:jc w:val="both"/>
        <w:rPr>
          <w:rFonts w:ascii="Times New Roman" w:hAnsi="Times New Roman" w:cs="Times New Roman"/>
          <w:sz w:val="28"/>
          <w:szCs w:val="28"/>
        </w:rPr>
      </w:pPr>
      <w:r w:rsidRPr="005B00B5">
        <w:rPr>
          <w:rFonts w:ascii="Times New Roman" w:hAnsi="Times New Roman" w:cs="Times New Roman"/>
          <w:sz w:val="28"/>
          <w:szCs w:val="28"/>
        </w:rPr>
        <w:t>Чтобы справиться с заданием, ребёнку придётся одновременно считывать информацию с двух строк, произносить букву и при этом совершать движение руками. Сначала будет непросто. Хотя… Готовы проверить?</w:t>
      </w:r>
    </w:p>
    <w:p w:rsidR="005B00B5" w:rsidRPr="005B00B5" w:rsidRDefault="005B00B5" w:rsidP="005B00B5">
      <w:pPr>
        <w:spacing w:after="120"/>
        <w:ind w:firstLine="567"/>
        <w:jc w:val="both"/>
        <w:rPr>
          <w:rFonts w:ascii="Times New Roman" w:hAnsi="Times New Roman" w:cs="Times New Roman"/>
          <w:b/>
          <w:bCs/>
          <w:sz w:val="28"/>
          <w:szCs w:val="28"/>
        </w:rPr>
      </w:pPr>
      <w:r w:rsidRPr="005B00B5">
        <w:rPr>
          <w:rFonts w:ascii="Times New Roman" w:hAnsi="Times New Roman" w:cs="Times New Roman"/>
          <w:b/>
          <w:bCs/>
          <w:sz w:val="28"/>
          <w:szCs w:val="28"/>
        </w:rPr>
        <w:t>«Назови цвет»</w:t>
      </w:r>
    </w:p>
    <w:p w:rsidR="005B00B5" w:rsidRPr="005B00B5" w:rsidRDefault="005B00B5" w:rsidP="005B00B5">
      <w:pPr>
        <w:spacing w:after="120"/>
        <w:ind w:firstLine="567"/>
        <w:jc w:val="both"/>
        <w:rPr>
          <w:rFonts w:ascii="Times New Roman" w:hAnsi="Times New Roman" w:cs="Times New Roman"/>
          <w:sz w:val="28"/>
          <w:szCs w:val="28"/>
        </w:rPr>
      </w:pPr>
      <w:r w:rsidRPr="005B00B5">
        <w:rPr>
          <w:rFonts w:ascii="Times New Roman" w:hAnsi="Times New Roman" w:cs="Times New Roman"/>
          <w:sz w:val="28"/>
          <w:szCs w:val="28"/>
        </w:rPr>
        <w:t>Сразу предупреждаем! Эта игра подходит только для хорошо читающих детей. Малыши, которые знают цвета, но только учатся собирать буквы в слоги и слова, справятся с ней великолепно. А вот книгочею, который при виде последовательности букв сразу воспринимает скрывающийся за ней образ, будет непросто.</w:t>
      </w:r>
    </w:p>
    <w:p w:rsidR="005B00B5" w:rsidRPr="005B00B5" w:rsidRDefault="005B00B5" w:rsidP="005B00B5">
      <w:pPr>
        <w:spacing w:after="120"/>
        <w:ind w:firstLine="567"/>
        <w:jc w:val="both"/>
        <w:rPr>
          <w:rFonts w:ascii="Times New Roman" w:hAnsi="Times New Roman" w:cs="Times New Roman"/>
          <w:sz w:val="28"/>
          <w:szCs w:val="28"/>
        </w:rPr>
      </w:pPr>
      <w:r w:rsidRPr="005B00B5">
        <w:rPr>
          <w:rFonts w:ascii="Times New Roman" w:hAnsi="Times New Roman" w:cs="Times New Roman"/>
          <w:sz w:val="28"/>
          <w:szCs w:val="28"/>
        </w:rPr>
        <w:t>Итак, вам надо подготовить карточки такого вида:</w:t>
      </w:r>
    </w:p>
    <w:p w:rsidR="005B00B5" w:rsidRDefault="005B00B5" w:rsidP="005B00B5">
      <w:pPr>
        <w:spacing w:after="120"/>
        <w:ind w:firstLine="567"/>
        <w:jc w:val="both"/>
        <w:rPr>
          <w:rFonts w:ascii="Times New Roman" w:hAnsi="Times New Roman" w:cs="Times New Roman"/>
          <w:sz w:val="28"/>
          <w:szCs w:val="28"/>
        </w:rPr>
      </w:pPr>
      <w:r>
        <w:rPr>
          <w:noProof/>
        </w:rPr>
        <w:drawing>
          <wp:inline distT="0" distB="0" distL="0" distR="0">
            <wp:extent cx="4670713" cy="1158547"/>
            <wp:effectExtent l="19050" t="0" r="0" b="0"/>
            <wp:docPr id="7" name="Рисунок 7" descr="Развитие межполушарных связей: полезные упражнения и весёлые игры для детей 5–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ежполушарных связей: полезные упражнения и весёлые игры для детей 5–7 лет"/>
                    <pic:cNvPicPr>
                      <a:picLocks noChangeAspect="1" noChangeArrowheads="1"/>
                    </pic:cNvPicPr>
                  </pic:nvPicPr>
                  <pic:blipFill>
                    <a:blip r:embed="rId7"/>
                    <a:srcRect/>
                    <a:stretch>
                      <a:fillRect/>
                    </a:stretch>
                  </pic:blipFill>
                  <pic:spPr bwMode="auto">
                    <a:xfrm>
                      <a:off x="0" y="0"/>
                      <a:ext cx="4676975" cy="1160100"/>
                    </a:xfrm>
                    <a:prstGeom prst="rect">
                      <a:avLst/>
                    </a:prstGeom>
                    <a:noFill/>
                    <a:ln w="9525">
                      <a:noFill/>
                      <a:miter lim="800000"/>
                      <a:headEnd/>
                      <a:tailEnd/>
                    </a:ln>
                  </pic:spPr>
                </pic:pic>
              </a:graphicData>
            </a:graphic>
          </wp:inline>
        </w:drawing>
      </w:r>
    </w:p>
    <w:p w:rsidR="005B00B5" w:rsidRPr="005B00B5" w:rsidRDefault="005B00B5" w:rsidP="005B00B5">
      <w:pPr>
        <w:spacing w:after="120"/>
        <w:ind w:firstLine="567"/>
        <w:jc w:val="both"/>
        <w:rPr>
          <w:rFonts w:ascii="Times New Roman" w:hAnsi="Times New Roman" w:cs="Times New Roman"/>
          <w:sz w:val="28"/>
          <w:szCs w:val="28"/>
        </w:rPr>
      </w:pPr>
      <w:r w:rsidRPr="005B00B5">
        <w:rPr>
          <w:rFonts w:ascii="Times New Roman" w:hAnsi="Times New Roman" w:cs="Times New Roman"/>
          <w:sz w:val="28"/>
          <w:szCs w:val="28"/>
        </w:rPr>
        <w:lastRenderedPageBreak/>
        <w:t>Обратите внимание: цвет текста не должен соответствовать тому, что написано. Задача игрока — называть цвет букв, а не читать слово.</w:t>
      </w:r>
    </w:p>
    <w:p w:rsidR="005B00B5" w:rsidRPr="005B00B5" w:rsidRDefault="005B00B5" w:rsidP="005B00B5">
      <w:pPr>
        <w:spacing w:after="120"/>
        <w:ind w:firstLine="567"/>
        <w:jc w:val="both"/>
        <w:rPr>
          <w:rFonts w:ascii="Times New Roman" w:hAnsi="Times New Roman" w:cs="Times New Roman"/>
          <w:sz w:val="28"/>
          <w:szCs w:val="28"/>
        </w:rPr>
      </w:pPr>
      <w:r w:rsidRPr="005B00B5">
        <w:rPr>
          <w:rFonts w:ascii="Times New Roman" w:hAnsi="Times New Roman" w:cs="Times New Roman"/>
          <w:sz w:val="28"/>
          <w:szCs w:val="28"/>
        </w:rPr>
        <w:t>Т. е. для первой карточки правильным ответом будет последовательность слов:</w:t>
      </w:r>
    </w:p>
    <w:p w:rsidR="005B00B5" w:rsidRPr="005B00B5" w:rsidRDefault="005B00B5" w:rsidP="005B00B5">
      <w:pPr>
        <w:numPr>
          <w:ilvl w:val="0"/>
          <w:numId w:val="7"/>
        </w:numPr>
        <w:spacing w:after="120"/>
        <w:jc w:val="both"/>
        <w:rPr>
          <w:rFonts w:ascii="Times New Roman" w:hAnsi="Times New Roman" w:cs="Times New Roman"/>
          <w:sz w:val="28"/>
          <w:szCs w:val="28"/>
        </w:rPr>
      </w:pPr>
      <w:r w:rsidRPr="005B00B5">
        <w:rPr>
          <w:rFonts w:ascii="Times New Roman" w:hAnsi="Times New Roman" w:cs="Times New Roman"/>
          <w:sz w:val="28"/>
          <w:szCs w:val="28"/>
        </w:rPr>
        <w:t>красный;</w:t>
      </w:r>
    </w:p>
    <w:p w:rsidR="005B00B5" w:rsidRPr="005B00B5" w:rsidRDefault="005B00B5" w:rsidP="005B00B5">
      <w:pPr>
        <w:numPr>
          <w:ilvl w:val="0"/>
          <w:numId w:val="7"/>
        </w:numPr>
        <w:spacing w:after="120"/>
        <w:jc w:val="both"/>
        <w:rPr>
          <w:rFonts w:ascii="Times New Roman" w:hAnsi="Times New Roman" w:cs="Times New Roman"/>
          <w:sz w:val="28"/>
          <w:szCs w:val="28"/>
        </w:rPr>
      </w:pPr>
      <w:r w:rsidRPr="005B00B5">
        <w:rPr>
          <w:rFonts w:ascii="Times New Roman" w:hAnsi="Times New Roman" w:cs="Times New Roman"/>
          <w:sz w:val="28"/>
          <w:szCs w:val="28"/>
        </w:rPr>
        <w:t>зелёный;</w:t>
      </w:r>
    </w:p>
    <w:p w:rsidR="005B00B5" w:rsidRPr="005B00B5" w:rsidRDefault="005B00B5" w:rsidP="005B00B5">
      <w:pPr>
        <w:numPr>
          <w:ilvl w:val="0"/>
          <w:numId w:val="7"/>
        </w:numPr>
        <w:spacing w:after="120"/>
        <w:jc w:val="both"/>
        <w:rPr>
          <w:rFonts w:ascii="Times New Roman" w:hAnsi="Times New Roman" w:cs="Times New Roman"/>
          <w:sz w:val="28"/>
          <w:szCs w:val="28"/>
        </w:rPr>
      </w:pPr>
      <w:r w:rsidRPr="005B00B5">
        <w:rPr>
          <w:rFonts w:ascii="Times New Roman" w:hAnsi="Times New Roman" w:cs="Times New Roman"/>
          <w:sz w:val="28"/>
          <w:szCs w:val="28"/>
        </w:rPr>
        <w:t>синий.</w:t>
      </w:r>
    </w:p>
    <w:p w:rsidR="005B00B5" w:rsidRPr="005B00B5" w:rsidRDefault="005B00B5" w:rsidP="005B00B5">
      <w:pPr>
        <w:spacing w:after="120"/>
        <w:ind w:firstLine="567"/>
        <w:jc w:val="both"/>
        <w:rPr>
          <w:rFonts w:ascii="Times New Roman" w:hAnsi="Times New Roman" w:cs="Times New Roman"/>
          <w:sz w:val="28"/>
          <w:szCs w:val="28"/>
        </w:rPr>
      </w:pPr>
      <w:r w:rsidRPr="005B00B5">
        <w:rPr>
          <w:rFonts w:ascii="Times New Roman" w:hAnsi="Times New Roman" w:cs="Times New Roman"/>
          <w:sz w:val="28"/>
          <w:szCs w:val="28"/>
        </w:rPr>
        <w:t>Подготовьте как можно больше таких разрезных карточек и быстро выкладывайте их перед ребёнком одну за другой.</w:t>
      </w:r>
    </w:p>
    <w:p w:rsidR="005B00B5" w:rsidRDefault="00C54D7F" w:rsidP="005B00B5">
      <w:pPr>
        <w:spacing w:after="120"/>
        <w:ind w:firstLine="567"/>
        <w:jc w:val="both"/>
        <w:rPr>
          <w:rFonts w:ascii="Times New Roman" w:hAnsi="Times New Roman" w:cs="Times New Roman"/>
          <w:sz w:val="28"/>
          <w:szCs w:val="28"/>
        </w:rPr>
      </w:pPr>
      <w:r>
        <w:rPr>
          <w:rFonts w:ascii="Times New Roman" w:hAnsi="Times New Roman" w:cs="Times New Roman"/>
          <w:sz w:val="28"/>
          <w:szCs w:val="28"/>
        </w:rPr>
        <w:t>Уважаемые родители</w:t>
      </w:r>
      <w:r w:rsidR="005B00B5" w:rsidRPr="005B00B5">
        <w:rPr>
          <w:rFonts w:ascii="Times New Roman" w:hAnsi="Times New Roman" w:cs="Times New Roman"/>
          <w:sz w:val="28"/>
          <w:szCs w:val="28"/>
        </w:rPr>
        <w:t>! Составляя план развивающих занятий с дошкольником, не забывайте, что внимания требуют не только интеллектуальные, но и творческие способности. Мозгу нужны интенсивные тренировки, заставляющие работать и левое, и правое полушарие. Упражнения, в которых укрепляется связь между полушариями, станут вашим верным помощником в воспитании всесторонне развитой, гармоничной личности.</w:t>
      </w:r>
    </w:p>
    <w:p w:rsidR="005777D3" w:rsidRDefault="005777D3" w:rsidP="005B00B5">
      <w:pPr>
        <w:spacing w:after="120"/>
        <w:ind w:firstLine="567"/>
        <w:jc w:val="both"/>
        <w:rPr>
          <w:rFonts w:ascii="Times New Roman" w:hAnsi="Times New Roman" w:cs="Times New Roman"/>
          <w:sz w:val="28"/>
          <w:szCs w:val="28"/>
        </w:rPr>
      </w:pPr>
      <w:r w:rsidRPr="005777D3">
        <w:rPr>
          <w:rFonts w:ascii="Times New Roman" w:hAnsi="Times New Roman" w:cs="Times New Roman"/>
          <w:sz w:val="28"/>
          <w:szCs w:val="28"/>
        </w:rPr>
        <w:t xml:space="preserve">ПРОПИСИ И ПОСОБИЯ </w:t>
      </w:r>
    </w:p>
    <w:p w:rsidR="005777D3" w:rsidRDefault="005777D3" w:rsidP="005B00B5">
      <w:pPr>
        <w:spacing w:after="120"/>
        <w:ind w:firstLine="567"/>
        <w:jc w:val="both"/>
        <w:rPr>
          <w:rFonts w:ascii="Times New Roman" w:hAnsi="Times New Roman" w:cs="Times New Roman"/>
          <w:sz w:val="28"/>
          <w:szCs w:val="28"/>
        </w:rPr>
      </w:pPr>
      <w:r>
        <w:rPr>
          <w:noProof/>
        </w:rPr>
        <w:drawing>
          <wp:inline distT="0" distB="0" distL="0" distR="0">
            <wp:extent cx="4994525" cy="3816927"/>
            <wp:effectExtent l="19050" t="0" r="0" b="0"/>
            <wp:docPr id="16" name="Рисунок 16" descr="https://avatars.mds.yandex.net/get-pdb/2126974/0b4d3fe1-062d-4625-aec3-2d13b264f3c3/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get-pdb/2126974/0b4d3fe1-062d-4625-aec3-2d13b264f3c3/s1200?webp=false"/>
                    <pic:cNvPicPr>
                      <a:picLocks noChangeAspect="1" noChangeArrowheads="1"/>
                    </pic:cNvPicPr>
                  </pic:nvPicPr>
                  <pic:blipFill>
                    <a:blip r:embed="rId8"/>
                    <a:srcRect/>
                    <a:stretch>
                      <a:fillRect/>
                    </a:stretch>
                  </pic:blipFill>
                  <pic:spPr bwMode="auto">
                    <a:xfrm>
                      <a:off x="0" y="0"/>
                      <a:ext cx="4997212" cy="3818980"/>
                    </a:xfrm>
                    <a:prstGeom prst="rect">
                      <a:avLst/>
                    </a:prstGeom>
                    <a:noFill/>
                    <a:ln w="9525">
                      <a:noFill/>
                      <a:miter lim="800000"/>
                      <a:headEnd/>
                      <a:tailEnd/>
                    </a:ln>
                  </pic:spPr>
                </pic:pic>
              </a:graphicData>
            </a:graphic>
          </wp:inline>
        </w:drawing>
      </w:r>
    </w:p>
    <w:p w:rsidR="005777D3" w:rsidRDefault="005777D3" w:rsidP="005B00B5">
      <w:pPr>
        <w:spacing w:after="120"/>
        <w:ind w:firstLine="567"/>
        <w:jc w:val="both"/>
        <w:rPr>
          <w:rFonts w:ascii="Times New Roman" w:hAnsi="Times New Roman" w:cs="Times New Roman"/>
          <w:sz w:val="28"/>
          <w:szCs w:val="28"/>
        </w:rPr>
      </w:pPr>
      <w:r w:rsidRPr="005777D3">
        <w:rPr>
          <w:rFonts w:ascii="Times New Roman" w:hAnsi="Times New Roman" w:cs="Times New Roman"/>
          <w:sz w:val="28"/>
          <w:szCs w:val="28"/>
        </w:rPr>
        <w:t xml:space="preserve">Рисунки можно распечатать или приобрести рабочую тетрадь. </w:t>
      </w:r>
    </w:p>
    <w:p w:rsidR="005777D3" w:rsidRDefault="005777D3" w:rsidP="005777D3">
      <w:pPr>
        <w:spacing w:after="120"/>
        <w:ind w:firstLine="567"/>
        <w:jc w:val="both"/>
        <w:rPr>
          <w:rFonts w:ascii="Times New Roman" w:hAnsi="Times New Roman" w:cs="Times New Roman"/>
          <w:sz w:val="28"/>
          <w:szCs w:val="28"/>
        </w:rPr>
      </w:pPr>
      <w:r w:rsidRPr="005777D3">
        <w:rPr>
          <w:rFonts w:ascii="Times New Roman" w:hAnsi="Times New Roman" w:cs="Times New Roman"/>
          <w:sz w:val="28"/>
          <w:szCs w:val="28"/>
        </w:rPr>
        <w:lastRenderedPageBreak/>
        <w:t xml:space="preserve">Полезные игры, задания и упражнения вы найдете в следующих пособиях: </w:t>
      </w:r>
    </w:p>
    <w:p w:rsidR="005777D3" w:rsidRDefault="005777D3" w:rsidP="005777D3">
      <w:pPr>
        <w:spacing w:after="120"/>
        <w:ind w:firstLine="567"/>
        <w:jc w:val="both"/>
        <w:rPr>
          <w:rFonts w:ascii="Times New Roman" w:hAnsi="Times New Roman" w:cs="Times New Roman"/>
          <w:sz w:val="28"/>
          <w:szCs w:val="28"/>
        </w:rPr>
      </w:pPr>
      <w:r w:rsidRPr="005777D3">
        <w:rPr>
          <w:rFonts w:ascii="Times New Roman" w:hAnsi="Times New Roman" w:cs="Times New Roman"/>
          <w:sz w:val="28"/>
          <w:szCs w:val="28"/>
        </w:rPr>
        <w:t xml:space="preserve">«Развитие межполушарного взаимодействия у детей», </w:t>
      </w:r>
      <w:proofErr w:type="spellStart"/>
      <w:r w:rsidRPr="005777D3">
        <w:rPr>
          <w:rFonts w:ascii="Times New Roman" w:hAnsi="Times New Roman" w:cs="Times New Roman"/>
          <w:sz w:val="28"/>
          <w:szCs w:val="28"/>
        </w:rPr>
        <w:t>Трясорукова</w:t>
      </w:r>
      <w:proofErr w:type="spellEnd"/>
      <w:r w:rsidRPr="005777D3">
        <w:rPr>
          <w:rFonts w:ascii="Times New Roman" w:hAnsi="Times New Roman" w:cs="Times New Roman"/>
          <w:sz w:val="28"/>
          <w:szCs w:val="28"/>
        </w:rPr>
        <w:t xml:space="preserve"> Т.П.; «</w:t>
      </w:r>
      <w:proofErr w:type="spellStart"/>
      <w:r w:rsidRPr="005777D3">
        <w:rPr>
          <w:rFonts w:ascii="Times New Roman" w:hAnsi="Times New Roman" w:cs="Times New Roman"/>
          <w:sz w:val="28"/>
          <w:szCs w:val="28"/>
        </w:rPr>
        <w:t>Графомоторика</w:t>
      </w:r>
      <w:proofErr w:type="spellEnd"/>
      <w:r w:rsidRPr="005777D3">
        <w:rPr>
          <w:rFonts w:ascii="Times New Roman" w:hAnsi="Times New Roman" w:cs="Times New Roman"/>
          <w:sz w:val="28"/>
          <w:szCs w:val="28"/>
        </w:rPr>
        <w:t xml:space="preserve">», Давыдова О.А.; </w:t>
      </w:r>
    </w:p>
    <w:p w:rsidR="00CC2F0B" w:rsidRDefault="005777D3" w:rsidP="005777D3">
      <w:pPr>
        <w:spacing w:after="120"/>
        <w:ind w:firstLine="567"/>
        <w:jc w:val="both"/>
        <w:rPr>
          <w:rFonts w:ascii="Times New Roman" w:hAnsi="Times New Roman" w:cs="Times New Roman"/>
          <w:sz w:val="28"/>
          <w:szCs w:val="28"/>
        </w:rPr>
      </w:pPr>
      <w:r w:rsidRPr="005777D3">
        <w:rPr>
          <w:rFonts w:ascii="Times New Roman" w:hAnsi="Times New Roman" w:cs="Times New Roman"/>
          <w:sz w:val="28"/>
          <w:szCs w:val="28"/>
        </w:rPr>
        <w:t xml:space="preserve">«Развитие межполушарного взаимодействия и пространственного мышления», Давыдова О.А.; </w:t>
      </w:r>
    </w:p>
    <w:p w:rsidR="00CC2F0B" w:rsidRDefault="005777D3" w:rsidP="005777D3">
      <w:pPr>
        <w:spacing w:after="120"/>
        <w:ind w:firstLine="567"/>
        <w:jc w:val="both"/>
        <w:rPr>
          <w:rFonts w:ascii="Times New Roman" w:hAnsi="Times New Roman" w:cs="Times New Roman"/>
          <w:sz w:val="28"/>
          <w:szCs w:val="28"/>
        </w:rPr>
      </w:pPr>
      <w:r w:rsidRPr="005777D3">
        <w:rPr>
          <w:rFonts w:ascii="Times New Roman" w:hAnsi="Times New Roman" w:cs="Times New Roman"/>
          <w:sz w:val="28"/>
          <w:szCs w:val="28"/>
        </w:rPr>
        <w:t xml:space="preserve">«Волшебные </w:t>
      </w:r>
      <w:proofErr w:type="spellStart"/>
      <w:r w:rsidRPr="005777D3">
        <w:rPr>
          <w:rFonts w:ascii="Times New Roman" w:hAnsi="Times New Roman" w:cs="Times New Roman"/>
          <w:sz w:val="28"/>
          <w:szCs w:val="28"/>
        </w:rPr>
        <w:t>обводилки</w:t>
      </w:r>
      <w:proofErr w:type="spellEnd"/>
      <w:r w:rsidRPr="005777D3">
        <w:rPr>
          <w:rFonts w:ascii="Times New Roman" w:hAnsi="Times New Roman" w:cs="Times New Roman"/>
          <w:sz w:val="28"/>
          <w:szCs w:val="28"/>
        </w:rPr>
        <w:t xml:space="preserve">», Г.М. </w:t>
      </w:r>
      <w:proofErr w:type="spellStart"/>
      <w:r w:rsidRPr="005777D3">
        <w:rPr>
          <w:rFonts w:ascii="Times New Roman" w:hAnsi="Times New Roman" w:cs="Times New Roman"/>
          <w:sz w:val="28"/>
          <w:szCs w:val="28"/>
        </w:rPr>
        <w:t>Зегебарт</w:t>
      </w:r>
      <w:proofErr w:type="spellEnd"/>
      <w:r w:rsidRPr="005777D3">
        <w:rPr>
          <w:rFonts w:ascii="Times New Roman" w:hAnsi="Times New Roman" w:cs="Times New Roman"/>
          <w:sz w:val="28"/>
          <w:szCs w:val="28"/>
        </w:rPr>
        <w:t xml:space="preserve">; </w:t>
      </w:r>
    </w:p>
    <w:p w:rsidR="005777D3" w:rsidRDefault="005777D3" w:rsidP="005777D3">
      <w:pPr>
        <w:spacing w:after="120"/>
        <w:ind w:firstLine="567"/>
        <w:jc w:val="both"/>
        <w:rPr>
          <w:rFonts w:ascii="Times New Roman" w:hAnsi="Times New Roman" w:cs="Times New Roman"/>
          <w:sz w:val="28"/>
          <w:szCs w:val="28"/>
        </w:rPr>
      </w:pPr>
      <w:r w:rsidRPr="005777D3">
        <w:rPr>
          <w:rFonts w:ascii="Times New Roman" w:hAnsi="Times New Roman" w:cs="Times New Roman"/>
          <w:sz w:val="28"/>
          <w:szCs w:val="28"/>
        </w:rPr>
        <w:t>«</w:t>
      </w:r>
      <w:proofErr w:type="spellStart"/>
      <w:r w:rsidRPr="005777D3">
        <w:rPr>
          <w:rFonts w:ascii="Times New Roman" w:hAnsi="Times New Roman" w:cs="Times New Roman"/>
          <w:sz w:val="28"/>
          <w:szCs w:val="28"/>
        </w:rPr>
        <w:t>Нейропрописи</w:t>
      </w:r>
      <w:proofErr w:type="spellEnd"/>
      <w:r w:rsidRPr="005777D3">
        <w:rPr>
          <w:rFonts w:ascii="Times New Roman" w:hAnsi="Times New Roman" w:cs="Times New Roman"/>
          <w:sz w:val="28"/>
          <w:szCs w:val="28"/>
        </w:rPr>
        <w:t xml:space="preserve">: развитие межполушарного взаимодействия и графических навыков», Ирина </w:t>
      </w:r>
      <w:proofErr w:type="spellStart"/>
      <w:r w:rsidRPr="005777D3">
        <w:rPr>
          <w:rFonts w:ascii="Times New Roman" w:hAnsi="Times New Roman" w:cs="Times New Roman"/>
          <w:sz w:val="28"/>
          <w:szCs w:val="28"/>
        </w:rPr>
        <w:t>Праведникова</w:t>
      </w:r>
      <w:proofErr w:type="spellEnd"/>
      <w:r w:rsidRPr="005777D3">
        <w:rPr>
          <w:rFonts w:ascii="Times New Roman" w:hAnsi="Times New Roman" w:cs="Times New Roman"/>
          <w:sz w:val="28"/>
          <w:szCs w:val="28"/>
        </w:rPr>
        <w:t>.</w:t>
      </w:r>
    </w:p>
    <w:p w:rsidR="00CC2F0B" w:rsidRP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b/>
          <w:sz w:val="28"/>
          <w:szCs w:val="28"/>
        </w:rPr>
        <w:t>Колечко.</w:t>
      </w:r>
      <w:r w:rsidRPr="00CC2F0B">
        <w:rPr>
          <w:rFonts w:ascii="Times New Roman" w:hAnsi="Times New Roman" w:cs="Times New Roman"/>
          <w:sz w:val="28"/>
          <w:szCs w:val="28"/>
        </w:rPr>
        <w:t xml:space="preserve"> Поочередно и как можно быстрее необходимо перебирать пальцы рук, соединяя</w:t>
      </w:r>
      <w:r>
        <w:rPr>
          <w:rFonts w:ascii="Times New Roman" w:hAnsi="Times New Roman" w:cs="Times New Roman"/>
          <w:sz w:val="28"/>
          <w:szCs w:val="28"/>
        </w:rPr>
        <w:t xml:space="preserve"> </w:t>
      </w:r>
      <w:r w:rsidRPr="00CC2F0B">
        <w:rPr>
          <w:rFonts w:ascii="Times New Roman" w:hAnsi="Times New Roman" w:cs="Times New Roman"/>
          <w:sz w:val="28"/>
          <w:szCs w:val="28"/>
        </w:rPr>
        <w:t>в кольцо с большим пальцем последовательно указательный, средний и т. д.</w:t>
      </w:r>
      <w:r>
        <w:rPr>
          <w:rFonts w:ascii="Times New Roman" w:hAnsi="Times New Roman" w:cs="Times New Roman"/>
          <w:sz w:val="28"/>
          <w:szCs w:val="28"/>
        </w:rPr>
        <w:t xml:space="preserve"> </w:t>
      </w:r>
      <w:r w:rsidRPr="00CC2F0B">
        <w:rPr>
          <w:rFonts w:ascii="Times New Roman" w:hAnsi="Times New Roman" w:cs="Times New Roman"/>
          <w:sz w:val="28"/>
          <w:szCs w:val="28"/>
        </w:rPr>
        <w:t>Упражнение выполняется в прямом (от указательного пальца к мизинцу) и в обратном (от</w:t>
      </w:r>
      <w:r>
        <w:rPr>
          <w:rFonts w:ascii="Times New Roman" w:hAnsi="Times New Roman" w:cs="Times New Roman"/>
          <w:sz w:val="28"/>
          <w:szCs w:val="28"/>
        </w:rPr>
        <w:t xml:space="preserve"> </w:t>
      </w:r>
      <w:r w:rsidRPr="00CC2F0B">
        <w:rPr>
          <w:rFonts w:ascii="Times New Roman" w:hAnsi="Times New Roman" w:cs="Times New Roman"/>
          <w:sz w:val="28"/>
          <w:szCs w:val="28"/>
        </w:rPr>
        <w:t>мизинца к указательному пальцу) порядке. Вначале упражнение выполняется каждой</w:t>
      </w:r>
      <w:r>
        <w:rPr>
          <w:rFonts w:ascii="Times New Roman" w:hAnsi="Times New Roman" w:cs="Times New Roman"/>
          <w:sz w:val="28"/>
          <w:szCs w:val="28"/>
        </w:rPr>
        <w:t xml:space="preserve"> </w:t>
      </w:r>
      <w:r w:rsidRPr="00CC2F0B">
        <w:rPr>
          <w:rFonts w:ascii="Times New Roman" w:hAnsi="Times New Roman" w:cs="Times New Roman"/>
          <w:sz w:val="28"/>
          <w:szCs w:val="28"/>
        </w:rPr>
        <w:t>рукой отдельно, затем вместе.</w:t>
      </w:r>
    </w:p>
    <w:p w:rsidR="00CC2F0B" w:rsidRP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b/>
          <w:sz w:val="28"/>
          <w:szCs w:val="28"/>
        </w:rPr>
        <w:t>Кулак-ребро-ладонь.</w:t>
      </w:r>
      <w:r w:rsidRPr="00CC2F0B">
        <w:rPr>
          <w:rFonts w:ascii="Times New Roman" w:hAnsi="Times New Roman" w:cs="Times New Roman"/>
          <w:sz w:val="28"/>
          <w:szCs w:val="28"/>
        </w:rPr>
        <w:t xml:space="preserve"> Три положения руки на плоскости стола последовательно сменяют</w:t>
      </w:r>
      <w:r>
        <w:rPr>
          <w:rFonts w:ascii="Times New Roman" w:hAnsi="Times New Roman" w:cs="Times New Roman"/>
          <w:sz w:val="28"/>
          <w:szCs w:val="28"/>
        </w:rPr>
        <w:t xml:space="preserve"> </w:t>
      </w:r>
      <w:r w:rsidRPr="00CC2F0B">
        <w:rPr>
          <w:rFonts w:ascii="Times New Roman" w:hAnsi="Times New Roman" w:cs="Times New Roman"/>
          <w:sz w:val="28"/>
          <w:szCs w:val="28"/>
        </w:rPr>
        <w:t>друг друга. Ладонь на плоскости, сжатая в кулак ладонь, ладонь ребром на плоскости</w:t>
      </w:r>
      <w:r>
        <w:rPr>
          <w:rFonts w:ascii="Times New Roman" w:hAnsi="Times New Roman" w:cs="Times New Roman"/>
          <w:sz w:val="28"/>
          <w:szCs w:val="28"/>
        </w:rPr>
        <w:t xml:space="preserve"> </w:t>
      </w:r>
      <w:r w:rsidRPr="00CC2F0B">
        <w:rPr>
          <w:rFonts w:ascii="Times New Roman" w:hAnsi="Times New Roman" w:cs="Times New Roman"/>
          <w:sz w:val="28"/>
          <w:szCs w:val="28"/>
        </w:rPr>
        <w:t>стола, распрямленная ладонь на плоскости стола; выполняется сначала правой рукой,</w:t>
      </w:r>
      <w:r>
        <w:rPr>
          <w:rFonts w:ascii="Times New Roman" w:hAnsi="Times New Roman" w:cs="Times New Roman"/>
          <w:sz w:val="28"/>
          <w:szCs w:val="28"/>
        </w:rPr>
        <w:t xml:space="preserve"> </w:t>
      </w:r>
      <w:r w:rsidRPr="00CC2F0B">
        <w:rPr>
          <w:rFonts w:ascii="Times New Roman" w:hAnsi="Times New Roman" w:cs="Times New Roman"/>
          <w:sz w:val="28"/>
          <w:szCs w:val="28"/>
        </w:rPr>
        <w:t>потом – левой, затем – двумя руками вместе. Количество повторений – по 8-10 раз. При</w:t>
      </w:r>
      <w:r>
        <w:rPr>
          <w:rFonts w:ascii="Times New Roman" w:hAnsi="Times New Roman" w:cs="Times New Roman"/>
          <w:sz w:val="28"/>
          <w:szCs w:val="28"/>
        </w:rPr>
        <w:t xml:space="preserve"> </w:t>
      </w:r>
      <w:r w:rsidRPr="00CC2F0B">
        <w:rPr>
          <w:rFonts w:ascii="Times New Roman" w:hAnsi="Times New Roman" w:cs="Times New Roman"/>
          <w:sz w:val="28"/>
          <w:szCs w:val="28"/>
        </w:rPr>
        <w:t>усвоении программы или при затруднениях в выполнении ребенок помогает себе</w:t>
      </w:r>
      <w:r>
        <w:rPr>
          <w:rFonts w:ascii="Times New Roman" w:hAnsi="Times New Roman" w:cs="Times New Roman"/>
          <w:sz w:val="28"/>
          <w:szCs w:val="28"/>
        </w:rPr>
        <w:t xml:space="preserve"> </w:t>
      </w:r>
      <w:r w:rsidRPr="00CC2F0B">
        <w:rPr>
          <w:rFonts w:ascii="Times New Roman" w:hAnsi="Times New Roman" w:cs="Times New Roman"/>
          <w:sz w:val="28"/>
          <w:szCs w:val="28"/>
        </w:rPr>
        <w:t>командами («кулак-ребро-ладонь»), произнося их вслух или про себя. Можно</w:t>
      </w:r>
      <w:r>
        <w:rPr>
          <w:rFonts w:ascii="Times New Roman" w:hAnsi="Times New Roman" w:cs="Times New Roman"/>
          <w:sz w:val="28"/>
          <w:szCs w:val="28"/>
        </w:rPr>
        <w:t xml:space="preserve"> </w:t>
      </w:r>
      <w:r w:rsidRPr="00CC2F0B">
        <w:rPr>
          <w:rFonts w:ascii="Times New Roman" w:hAnsi="Times New Roman" w:cs="Times New Roman"/>
          <w:sz w:val="28"/>
          <w:szCs w:val="28"/>
        </w:rPr>
        <w:t>использовать и стихотворные строки.</w:t>
      </w:r>
    </w:p>
    <w:p w:rsidR="00CC2F0B" w:rsidRP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sz w:val="28"/>
          <w:szCs w:val="28"/>
        </w:rPr>
        <w:t>Эти сложные движенья</w:t>
      </w:r>
    </w:p>
    <w:p w:rsidR="00CC2F0B" w:rsidRP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sz w:val="28"/>
          <w:szCs w:val="28"/>
        </w:rPr>
        <w:t>Повторим мы без сомненья.</w:t>
      </w:r>
    </w:p>
    <w:p w:rsidR="00CC2F0B" w:rsidRP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sz w:val="28"/>
          <w:szCs w:val="28"/>
        </w:rPr>
        <w:t>Вот кулак, ребро, ладошка.</w:t>
      </w:r>
    </w:p>
    <w:p w:rsidR="00CC2F0B" w:rsidRP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sz w:val="28"/>
          <w:szCs w:val="28"/>
        </w:rPr>
        <w:t>Повторим ещё немножко?</w:t>
      </w:r>
    </w:p>
    <w:p w:rsidR="00CC2F0B" w:rsidRP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b/>
          <w:sz w:val="28"/>
          <w:szCs w:val="28"/>
        </w:rPr>
        <w:t>Зеркальное рисование.</w:t>
      </w:r>
      <w:r w:rsidRPr="00CC2F0B">
        <w:rPr>
          <w:rFonts w:ascii="Times New Roman" w:hAnsi="Times New Roman" w:cs="Times New Roman"/>
          <w:sz w:val="28"/>
          <w:szCs w:val="28"/>
        </w:rPr>
        <w:t xml:space="preserve"> Положить на стол чистый лист бумаги. Попросить ребенка взять</w:t>
      </w:r>
      <w:r>
        <w:rPr>
          <w:rFonts w:ascii="Times New Roman" w:hAnsi="Times New Roman" w:cs="Times New Roman"/>
          <w:sz w:val="28"/>
          <w:szCs w:val="28"/>
        </w:rPr>
        <w:t xml:space="preserve"> </w:t>
      </w:r>
      <w:r w:rsidRPr="00CC2F0B">
        <w:rPr>
          <w:rFonts w:ascii="Times New Roman" w:hAnsi="Times New Roman" w:cs="Times New Roman"/>
          <w:sz w:val="28"/>
          <w:szCs w:val="28"/>
        </w:rPr>
        <w:t>в обе руки по карандашу или фломастеру. Попросить его рисовать одновременно обеими</w:t>
      </w:r>
      <w:r>
        <w:rPr>
          <w:rFonts w:ascii="Times New Roman" w:hAnsi="Times New Roman" w:cs="Times New Roman"/>
          <w:sz w:val="28"/>
          <w:szCs w:val="28"/>
        </w:rPr>
        <w:t xml:space="preserve"> </w:t>
      </w:r>
      <w:r w:rsidRPr="00CC2F0B">
        <w:rPr>
          <w:rFonts w:ascii="Times New Roman" w:hAnsi="Times New Roman" w:cs="Times New Roman"/>
          <w:sz w:val="28"/>
          <w:szCs w:val="28"/>
        </w:rPr>
        <w:t>руками зеркально-симметричные рисунки, буквы (по предложенному образцу).</w:t>
      </w:r>
    </w:p>
    <w:p w:rsid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b/>
          <w:sz w:val="28"/>
          <w:szCs w:val="28"/>
        </w:rPr>
        <w:t>Ухо-нос.</w:t>
      </w:r>
      <w:r w:rsidRPr="00CC2F0B">
        <w:rPr>
          <w:rFonts w:ascii="Times New Roman" w:hAnsi="Times New Roman" w:cs="Times New Roman"/>
          <w:sz w:val="28"/>
          <w:szCs w:val="28"/>
        </w:rPr>
        <w:t xml:space="preserve"> Левой рукой взяться за кончик носа, а правой рукой – за противоположное ухо.</w:t>
      </w:r>
      <w:r>
        <w:rPr>
          <w:rFonts w:ascii="Times New Roman" w:hAnsi="Times New Roman" w:cs="Times New Roman"/>
          <w:sz w:val="28"/>
          <w:szCs w:val="28"/>
        </w:rPr>
        <w:t xml:space="preserve"> </w:t>
      </w:r>
      <w:r w:rsidRPr="00CC2F0B">
        <w:rPr>
          <w:rFonts w:ascii="Times New Roman" w:hAnsi="Times New Roman" w:cs="Times New Roman"/>
          <w:sz w:val="28"/>
          <w:szCs w:val="28"/>
        </w:rPr>
        <w:t>Одновременно отпустить ухо и нос, хлопнуть в ладоши и поменять положение рук «с</w:t>
      </w:r>
      <w:r>
        <w:rPr>
          <w:rFonts w:ascii="Times New Roman" w:hAnsi="Times New Roman" w:cs="Times New Roman"/>
          <w:sz w:val="28"/>
          <w:szCs w:val="28"/>
        </w:rPr>
        <w:t xml:space="preserve"> </w:t>
      </w:r>
      <w:r w:rsidRPr="00CC2F0B">
        <w:rPr>
          <w:rFonts w:ascii="Times New Roman" w:hAnsi="Times New Roman" w:cs="Times New Roman"/>
          <w:sz w:val="28"/>
          <w:szCs w:val="28"/>
        </w:rPr>
        <w:t xml:space="preserve">точностью </w:t>
      </w:r>
      <w:proofErr w:type="gramStart"/>
      <w:r w:rsidRPr="00CC2F0B">
        <w:rPr>
          <w:rFonts w:ascii="Times New Roman" w:hAnsi="Times New Roman" w:cs="Times New Roman"/>
          <w:sz w:val="28"/>
          <w:szCs w:val="28"/>
        </w:rPr>
        <w:t>до</w:t>
      </w:r>
      <w:proofErr w:type="gramEnd"/>
      <w:r w:rsidRPr="00CC2F0B">
        <w:rPr>
          <w:rFonts w:ascii="Times New Roman" w:hAnsi="Times New Roman" w:cs="Times New Roman"/>
          <w:sz w:val="28"/>
          <w:szCs w:val="28"/>
        </w:rPr>
        <w:t xml:space="preserve"> наоборот».</w:t>
      </w:r>
    </w:p>
    <w:p w:rsid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sz w:val="28"/>
          <w:szCs w:val="28"/>
        </w:rPr>
        <w:lastRenderedPageBreak/>
        <w:t>Предлагаемые упражнения улучшают мыслительную деятельность, синхронизируют</w:t>
      </w:r>
      <w:r>
        <w:rPr>
          <w:rFonts w:ascii="Times New Roman" w:hAnsi="Times New Roman" w:cs="Times New Roman"/>
          <w:sz w:val="28"/>
          <w:szCs w:val="28"/>
        </w:rPr>
        <w:t xml:space="preserve"> </w:t>
      </w:r>
      <w:r w:rsidRPr="00CC2F0B">
        <w:rPr>
          <w:rFonts w:ascii="Times New Roman" w:hAnsi="Times New Roman" w:cs="Times New Roman"/>
          <w:sz w:val="28"/>
          <w:szCs w:val="28"/>
        </w:rPr>
        <w:t>работу полушарий, способствуют улучшению запоминания, повышают устойчивость</w:t>
      </w:r>
      <w:r>
        <w:rPr>
          <w:rFonts w:ascii="Times New Roman" w:hAnsi="Times New Roman" w:cs="Times New Roman"/>
          <w:sz w:val="28"/>
          <w:szCs w:val="28"/>
        </w:rPr>
        <w:t xml:space="preserve"> </w:t>
      </w:r>
      <w:r w:rsidRPr="00CC2F0B">
        <w:rPr>
          <w:rFonts w:ascii="Times New Roman" w:hAnsi="Times New Roman" w:cs="Times New Roman"/>
          <w:sz w:val="28"/>
          <w:szCs w:val="28"/>
        </w:rPr>
        <w:t>внимания, облегчают процесс письма.</w:t>
      </w:r>
    </w:p>
    <w:p w:rsidR="00CC2F0B" w:rsidRPr="00CC2F0B" w:rsidRDefault="00CC2F0B" w:rsidP="00CC2F0B">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Подготовили для Вас видео </w:t>
      </w:r>
      <w:r w:rsidRPr="00CC2F0B">
        <w:rPr>
          <w:rFonts w:ascii="Times New Roman" w:hAnsi="Times New Roman" w:cs="Times New Roman"/>
          <w:b/>
          <w:sz w:val="28"/>
          <w:szCs w:val="28"/>
        </w:rPr>
        <w:t>«Игры с мячом для развития межполушарных связей»</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оторое Вы можете посмотреть перейдя по ссылке : </w:t>
      </w:r>
      <w:hyperlink r:id="rId9" w:tgtFrame="_blank" w:history="1">
        <w:r w:rsidRPr="00CC2F0B">
          <w:rPr>
            <w:rStyle w:val="a6"/>
            <w:rFonts w:ascii="Times New Roman" w:hAnsi="Times New Roman" w:cs="Times New Roman"/>
            <w:sz w:val="28"/>
            <w:szCs w:val="28"/>
          </w:rPr>
          <w:t>https://yadi.sk/i/o1oVn4KQzCOodw</w:t>
        </w:r>
      </w:hyperlink>
      <w:r>
        <w:rPr>
          <w:rFonts w:ascii="Times New Roman" w:hAnsi="Times New Roman" w:cs="Times New Roman"/>
          <w:sz w:val="28"/>
          <w:szCs w:val="28"/>
        </w:rPr>
        <w:t xml:space="preserve"> </w:t>
      </w:r>
    </w:p>
    <w:p w:rsidR="00CC2F0B" w:rsidRDefault="00CC2F0B" w:rsidP="00CC2F0B">
      <w:pPr>
        <w:spacing w:after="120"/>
        <w:ind w:firstLine="567"/>
        <w:jc w:val="both"/>
        <w:rPr>
          <w:rFonts w:ascii="Times New Roman" w:hAnsi="Times New Roman" w:cs="Times New Roman"/>
          <w:sz w:val="28"/>
          <w:szCs w:val="28"/>
        </w:rPr>
      </w:pPr>
      <w:r w:rsidRPr="00CC2F0B">
        <w:rPr>
          <w:rFonts w:ascii="Times New Roman" w:hAnsi="Times New Roman" w:cs="Times New Roman"/>
          <w:sz w:val="28"/>
          <w:szCs w:val="28"/>
        </w:rPr>
        <w:t>Продолжительность занятий зависит от возраста и может составлять от 5-10 до 20–35 мин.</w:t>
      </w:r>
      <w:r>
        <w:rPr>
          <w:rFonts w:ascii="Times New Roman" w:hAnsi="Times New Roman" w:cs="Times New Roman"/>
          <w:sz w:val="28"/>
          <w:szCs w:val="28"/>
        </w:rPr>
        <w:t xml:space="preserve"> </w:t>
      </w:r>
      <w:r w:rsidRPr="00CC2F0B">
        <w:rPr>
          <w:rFonts w:ascii="Times New Roman" w:hAnsi="Times New Roman" w:cs="Times New Roman"/>
          <w:sz w:val="28"/>
          <w:szCs w:val="28"/>
        </w:rPr>
        <w:t xml:space="preserve">в день. </w:t>
      </w:r>
      <w:r w:rsidRPr="005777D3">
        <w:rPr>
          <w:rFonts w:ascii="Times New Roman" w:hAnsi="Times New Roman" w:cs="Times New Roman"/>
          <w:sz w:val="28"/>
          <w:szCs w:val="28"/>
        </w:rPr>
        <w:t>Полезные упражнения рекомендуется чередовать с играми. Ребенок с удовольствием согласится поиграть и весело провести время.</w:t>
      </w:r>
      <w:r>
        <w:rPr>
          <w:rFonts w:ascii="Times New Roman" w:hAnsi="Times New Roman" w:cs="Times New Roman"/>
          <w:sz w:val="28"/>
          <w:szCs w:val="28"/>
        </w:rPr>
        <w:t xml:space="preserve"> </w:t>
      </w:r>
      <w:r w:rsidRPr="00CC2F0B">
        <w:rPr>
          <w:rFonts w:ascii="Times New Roman" w:hAnsi="Times New Roman" w:cs="Times New Roman"/>
          <w:sz w:val="28"/>
          <w:szCs w:val="28"/>
        </w:rPr>
        <w:t xml:space="preserve">Заниматься необходимо ежедневно. </w:t>
      </w:r>
    </w:p>
    <w:p w:rsidR="00CC2F0B" w:rsidRPr="00CC2F0B" w:rsidRDefault="00CC2F0B" w:rsidP="00CC2F0B">
      <w:pPr>
        <w:pStyle w:val="c0"/>
        <w:shd w:val="clear" w:color="auto" w:fill="FFFFFF"/>
        <w:spacing w:before="0" w:beforeAutospacing="0" w:after="0" w:afterAutospacing="0"/>
        <w:ind w:firstLine="851"/>
        <w:jc w:val="right"/>
        <w:rPr>
          <w:rStyle w:val="c1"/>
          <w:color w:val="000000"/>
          <w:sz w:val="28"/>
          <w:szCs w:val="28"/>
        </w:rPr>
      </w:pPr>
      <w:r w:rsidRPr="00CC2F0B">
        <w:rPr>
          <w:rStyle w:val="c1"/>
          <w:color w:val="000000"/>
          <w:sz w:val="28"/>
          <w:szCs w:val="28"/>
        </w:rPr>
        <w:t xml:space="preserve">С уважением к Вам </w:t>
      </w:r>
    </w:p>
    <w:p w:rsidR="00CC2F0B" w:rsidRPr="00CC2F0B" w:rsidRDefault="00CC2F0B" w:rsidP="00CC2F0B">
      <w:pPr>
        <w:pStyle w:val="c0"/>
        <w:shd w:val="clear" w:color="auto" w:fill="FFFFFF"/>
        <w:spacing w:before="0" w:beforeAutospacing="0" w:after="0" w:afterAutospacing="0"/>
        <w:ind w:firstLine="851"/>
        <w:jc w:val="right"/>
        <w:rPr>
          <w:rStyle w:val="c1"/>
          <w:color w:val="000000"/>
          <w:sz w:val="28"/>
          <w:szCs w:val="28"/>
        </w:rPr>
      </w:pPr>
      <w:r w:rsidRPr="00CC2F0B">
        <w:rPr>
          <w:rStyle w:val="c1"/>
          <w:color w:val="000000"/>
          <w:sz w:val="28"/>
          <w:szCs w:val="28"/>
        </w:rPr>
        <w:t>психолог</w:t>
      </w:r>
    </w:p>
    <w:p w:rsidR="00CC2F0B" w:rsidRPr="00CC2F0B" w:rsidRDefault="00CC2F0B" w:rsidP="00CC2F0B">
      <w:pPr>
        <w:pStyle w:val="c0"/>
        <w:shd w:val="clear" w:color="auto" w:fill="FFFFFF"/>
        <w:spacing w:before="0" w:beforeAutospacing="0" w:after="0" w:afterAutospacing="0"/>
        <w:ind w:firstLine="851"/>
        <w:jc w:val="right"/>
        <w:rPr>
          <w:rStyle w:val="c1"/>
          <w:color w:val="000000"/>
          <w:sz w:val="28"/>
          <w:szCs w:val="28"/>
        </w:rPr>
      </w:pPr>
      <w:r w:rsidRPr="00CC2F0B">
        <w:rPr>
          <w:rStyle w:val="c1"/>
          <w:color w:val="000000"/>
          <w:sz w:val="28"/>
          <w:szCs w:val="28"/>
        </w:rPr>
        <w:t xml:space="preserve"> </w:t>
      </w:r>
      <w:proofErr w:type="spellStart"/>
      <w:r w:rsidRPr="00CC2F0B">
        <w:rPr>
          <w:rStyle w:val="c1"/>
          <w:color w:val="000000"/>
          <w:sz w:val="28"/>
          <w:szCs w:val="28"/>
        </w:rPr>
        <w:t>Яценко</w:t>
      </w:r>
      <w:proofErr w:type="spellEnd"/>
      <w:r w:rsidRPr="00CC2F0B">
        <w:rPr>
          <w:rStyle w:val="c1"/>
          <w:color w:val="000000"/>
          <w:sz w:val="28"/>
          <w:szCs w:val="28"/>
        </w:rPr>
        <w:t xml:space="preserve"> Валерия Геннадьевна</w:t>
      </w:r>
    </w:p>
    <w:p w:rsidR="00CC2F0B" w:rsidRDefault="00CC2F0B" w:rsidP="00CC2F0B">
      <w:pPr>
        <w:pStyle w:val="c0"/>
        <w:shd w:val="clear" w:color="auto" w:fill="FFFFFF"/>
        <w:spacing w:before="0" w:beforeAutospacing="0" w:after="0" w:afterAutospacing="0"/>
        <w:ind w:firstLine="851"/>
        <w:jc w:val="right"/>
        <w:rPr>
          <w:sz w:val="28"/>
          <w:szCs w:val="28"/>
          <w:shd w:val="clear" w:color="auto" w:fill="FFFFFF"/>
        </w:rPr>
      </w:pPr>
      <w:r w:rsidRPr="00CC2F0B">
        <w:rPr>
          <w:rStyle w:val="c1"/>
          <w:color w:val="000000"/>
          <w:sz w:val="28"/>
          <w:szCs w:val="28"/>
        </w:rPr>
        <w:t>05.06.2020 г.</w:t>
      </w:r>
      <w:r>
        <w:rPr>
          <w:sz w:val="28"/>
          <w:szCs w:val="28"/>
        </w:rPr>
        <w:br/>
      </w:r>
    </w:p>
    <w:p w:rsidR="00CC2F0B" w:rsidRDefault="00CC2F0B" w:rsidP="00CC2F0B">
      <w:pPr>
        <w:spacing w:after="120"/>
        <w:ind w:firstLine="567"/>
        <w:jc w:val="both"/>
        <w:rPr>
          <w:rFonts w:ascii="Times New Roman" w:hAnsi="Times New Roman" w:cs="Times New Roman"/>
          <w:sz w:val="28"/>
          <w:szCs w:val="28"/>
        </w:rPr>
      </w:pPr>
    </w:p>
    <w:p w:rsidR="00CC2F0B" w:rsidRDefault="00CC2F0B" w:rsidP="00CC2F0B">
      <w:pPr>
        <w:spacing w:after="120"/>
        <w:ind w:firstLine="567"/>
        <w:jc w:val="both"/>
        <w:rPr>
          <w:rFonts w:ascii="Times New Roman" w:hAnsi="Times New Roman" w:cs="Times New Roman"/>
          <w:sz w:val="28"/>
          <w:szCs w:val="28"/>
        </w:rPr>
      </w:pPr>
    </w:p>
    <w:p w:rsidR="00CC2F0B" w:rsidRPr="00CC2F0B" w:rsidRDefault="00CC2F0B" w:rsidP="00CC2F0B">
      <w:pPr>
        <w:spacing w:after="120"/>
        <w:ind w:firstLine="567"/>
        <w:jc w:val="both"/>
        <w:rPr>
          <w:rFonts w:ascii="Times New Roman" w:hAnsi="Times New Roman" w:cs="Times New Roman"/>
          <w:sz w:val="28"/>
          <w:szCs w:val="28"/>
        </w:rPr>
      </w:pPr>
    </w:p>
    <w:p w:rsidR="00CC2F0B" w:rsidRPr="00CC2F0B" w:rsidRDefault="00CC2F0B" w:rsidP="00CC2F0B">
      <w:pPr>
        <w:spacing w:after="120"/>
        <w:ind w:firstLine="567"/>
        <w:jc w:val="both"/>
        <w:rPr>
          <w:rFonts w:ascii="Times New Roman" w:hAnsi="Times New Roman" w:cs="Times New Roman"/>
          <w:sz w:val="28"/>
          <w:szCs w:val="28"/>
        </w:rPr>
      </w:pPr>
    </w:p>
    <w:p w:rsidR="00CC2F0B" w:rsidRDefault="00CC2F0B" w:rsidP="005777D3">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5777D3" w:rsidRDefault="005777D3" w:rsidP="005B00B5">
      <w:pPr>
        <w:spacing w:after="120"/>
        <w:ind w:firstLine="567"/>
        <w:jc w:val="both"/>
        <w:rPr>
          <w:rFonts w:ascii="Times New Roman" w:hAnsi="Times New Roman" w:cs="Times New Roman"/>
          <w:sz w:val="28"/>
          <w:szCs w:val="28"/>
        </w:rPr>
      </w:pPr>
    </w:p>
    <w:p w:rsidR="008B59C5" w:rsidRDefault="008B59C5" w:rsidP="008B59C5">
      <w:pPr>
        <w:pStyle w:val="a3"/>
        <w:spacing w:after="120"/>
        <w:ind w:left="0" w:firstLine="567"/>
        <w:jc w:val="both"/>
        <w:rPr>
          <w:rFonts w:ascii="Times New Roman" w:hAnsi="Times New Roman" w:cs="Times New Roman"/>
          <w:sz w:val="28"/>
          <w:szCs w:val="28"/>
        </w:rPr>
      </w:pPr>
    </w:p>
    <w:p w:rsidR="008B59C5" w:rsidRDefault="008B59C5" w:rsidP="008B59C5">
      <w:pPr>
        <w:pStyle w:val="a3"/>
        <w:spacing w:after="120"/>
        <w:ind w:left="0" w:firstLine="567"/>
        <w:jc w:val="both"/>
        <w:rPr>
          <w:rFonts w:ascii="Times New Roman" w:hAnsi="Times New Roman" w:cs="Times New Roman"/>
          <w:sz w:val="28"/>
          <w:szCs w:val="28"/>
        </w:rPr>
      </w:pPr>
    </w:p>
    <w:p w:rsidR="008B59C5" w:rsidRDefault="008B59C5" w:rsidP="008B59C5">
      <w:pPr>
        <w:pStyle w:val="a3"/>
        <w:spacing w:after="120"/>
        <w:ind w:left="0" w:firstLine="567"/>
        <w:jc w:val="both"/>
        <w:rPr>
          <w:rFonts w:ascii="Times New Roman" w:hAnsi="Times New Roman" w:cs="Times New Roman"/>
          <w:sz w:val="28"/>
          <w:szCs w:val="28"/>
        </w:rPr>
      </w:pPr>
    </w:p>
    <w:p w:rsidR="008B59C5" w:rsidRDefault="008B59C5" w:rsidP="008B59C5">
      <w:pPr>
        <w:pStyle w:val="a3"/>
        <w:spacing w:after="120"/>
        <w:ind w:left="0" w:firstLine="567"/>
        <w:jc w:val="both"/>
        <w:rPr>
          <w:rFonts w:ascii="Times New Roman" w:hAnsi="Times New Roman" w:cs="Times New Roman"/>
          <w:sz w:val="28"/>
          <w:szCs w:val="28"/>
        </w:rPr>
      </w:pPr>
    </w:p>
    <w:p w:rsidR="008B59C5" w:rsidRPr="008B59C5" w:rsidRDefault="008B59C5" w:rsidP="008B59C5">
      <w:pPr>
        <w:pStyle w:val="a3"/>
        <w:spacing w:after="120"/>
        <w:ind w:left="0" w:firstLine="567"/>
        <w:jc w:val="both"/>
        <w:rPr>
          <w:rFonts w:ascii="Times New Roman" w:hAnsi="Times New Roman" w:cs="Times New Roman"/>
          <w:sz w:val="28"/>
          <w:szCs w:val="28"/>
        </w:rPr>
      </w:pPr>
    </w:p>
    <w:sectPr w:rsidR="008B59C5" w:rsidRPr="008B5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4F7A"/>
    <w:multiLevelType w:val="multilevel"/>
    <w:tmpl w:val="86921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1CD6"/>
    <w:multiLevelType w:val="hybridMultilevel"/>
    <w:tmpl w:val="E7F2AF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2A7B"/>
    <w:multiLevelType w:val="hybridMultilevel"/>
    <w:tmpl w:val="C3447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95D2ADB"/>
    <w:multiLevelType w:val="multilevel"/>
    <w:tmpl w:val="89620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95E05"/>
    <w:multiLevelType w:val="hybridMultilevel"/>
    <w:tmpl w:val="4202C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88F2998"/>
    <w:multiLevelType w:val="hybridMultilevel"/>
    <w:tmpl w:val="E26C0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261CE4"/>
    <w:multiLevelType w:val="hybridMultilevel"/>
    <w:tmpl w:val="1F1E2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B5045"/>
    <w:rsid w:val="003B5045"/>
    <w:rsid w:val="005777D3"/>
    <w:rsid w:val="005B00B5"/>
    <w:rsid w:val="008B59C5"/>
    <w:rsid w:val="00C54D7F"/>
    <w:rsid w:val="00CC2F0B"/>
    <w:rsid w:val="00D12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9C5"/>
    <w:pPr>
      <w:ind w:left="720"/>
      <w:contextualSpacing/>
    </w:pPr>
  </w:style>
  <w:style w:type="paragraph" w:styleId="a4">
    <w:name w:val="Balloon Text"/>
    <w:basedOn w:val="a"/>
    <w:link w:val="a5"/>
    <w:uiPriority w:val="99"/>
    <w:semiHidden/>
    <w:unhideWhenUsed/>
    <w:rsid w:val="008B5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9C5"/>
    <w:rPr>
      <w:rFonts w:ascii="Tahoma" w:hAnsi="Tahoma" w:cs="Tahoma"/>
      <w:sz w:val="16"/>
      <w:szCs w:val="16"/>
    </w:rPr>
  </w:style>
  <w:style w:type="paragraph" w:customStyle="1" w:styleId="c0">
    <w:name w:val="c0"/>
    <w:basedOn w:val="a"/>
    <w:rsid w:val="005B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B00B5"/>
  </w:style>
  <w:style w:type="character" w:styleId="a6">
    <w:name w:val="Hyperlink"/>
    <w:basedOn w:val="a0"/>
    <w:uiPriority w:val="99"/>
    <w:unhideWhenUsed/>
    <w:rsid w:val="00CC2F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485604">
      <w:bodyDiv w:val="1"/>
      <w:marLeft w:val="0"/>
      <w:marRight w:val="0"/>
      <w:marTop w:val="0"/>
      <w:marBottom w:val="0"/>
      <w:divBdr>
        <w:top w:val="none" w:sz="0" w:space="0" w:color="auto"/>
        <w:left w:val="none" w:sz="0" w:space="0" w:color="auto"/>
        <w:bottom w:val="none" w:sz="0" w:space="0" w:color="auto"/>
        <w:right w:val="none" w:sz="0" w:space="0" w:color="auto"/>
      </w:divBdr>
    </w:div>
    <w:div w:id="200478742">
      <w:bodyDiv w:val="1"/>
      <w:marLeft w:val="0"/>
      <w:marRight w:val="0"/>
      <w:marTop w:val="0"/>
      <w:marBottom w:val="0"/>
      <w:divBdr>
        <w:top w:val="none" w:sz="0" w:space="0" w:color="auto"/>
        <w:left w:val="none" w:sz="0" w:space="0" w:color="auto"/>
        <w:bottom w:val="none" w:sz="0" w:space="0" w:color="auto"/>
        <w:right w:val="none" w:sz="0" w:space="0" w:color="auto"/>
      </w:divBdr>
    </w:div>
    <w:div w:id="240599697">
      <w:bodyDiv w:val="1"/>
      <w:marLeft w:val="0"/>
      <w:marRight w:val="0"/>
      <w:marTop w:val="0"/>
      <w:marBottom w:val="0"/>
      <w:divBdr>
        <w:top w:val="none" w:sz="0" w:space="0" w:color="auto"/>
        <w:left w:val="none" w:sz="0" w:space="0" w:color="auto"/>
        <w:bottom w:val="none" w:sz="0" w:space="0" w:color="auto"/>
        <w:right w:val="none" w:sz="0" w:space="0" w:color="auto"/>
      </w:divBdr>
    </w:div>
    <w:div w:id="648366690">
      <w:bodyDiv w:val="1"/>
      <w:marLeft w:val="0"/>
      <w:marRight w:val="0"/>
      <w:marTop w:val="0"/>
      <w:marBottom w:val="0"/>
      <w:divBdr>
        <w:top w:val="none" w:sz="0" w:space="0" w:color="auto"/>
        <w:left w:val="none" w:sz="0" w:space="0" w:color="auto"/>
        <w:bottom w:val="none" w:sz="0" w:space="0" w:color="auto"/>
        <w:right w:val="none" w:sz="0" w:space="0" w:color="auto"/>
      </w:divBdr>
    </w:div>
    <w:div w:id="728652523">
      <w:bodyDiv w:val="1"/>
      <w:marLeft w:val="0"/>
      <w:marRight w:val="0"/>
      <w:marTop w:val="0"/>
      <w:marBottom w:val="0"/>
      <w:divBdr>
        <w:top w:val="none" w:sz="0" w:space="0" w:color="auto"/>
        <w:left w:val="none" w:sz="0" w:space="0" w:color="auto"/>
        <w:bottom w:val="none" w:sz="0" w:space="0" w:color="auto"/>
        <w:right w:val="none" w:sz="0" w:space="0" w:color="auto"/>
      </w:divBdr>
    </w:div>
    <w:div w:id="1007054935">
      <w:bodyDiv w:val="1"/>
      <w:marLeft w:val="0"/>
      <w:marRight w:val="0"/>
      <w:marTop w:val="0"/>
      <w:marBottom w:val="0"/>
      <w:divBdr>
        <w:top w:val="none" w:sz="0" w:space="0" w:color="auto"/>
        <w:left w:val="none" w:sz="0" w:space="0" w:color="auto"/>
        <w:bottom w:val="none" w:sz="0" w:space="0" w:color="auto"/>
        <w:right w:val="none" w:sz="0" w:space="0" w:color="auto"/>
      </w:divBdr>
    </w:div>
    <w:div w:id="1252667132">
      <w:bodyDiv w:val="1"/>
      <w:marLeft w:val="0"/>
      <w:marRight w:val="0"/>
      <w:marTop w:val="0"/>
      <w:marBottom w:val="0"/>
      <w:divBdr>
        <w:top w:val="none" w:sz="0" w:space="0" w:color="auto"/>
        <w:left w:val="none" w:sz="0" w:space="0" w:color="auto"/>
        <w:bottom w:val="none" w:sz="0" w:space="0" w:color="auto"/>
        <w:right w:val="none" w:sz="0" w:space="0" w:color="auto"/>
      </w:divBdr>
    </w:div>
    <w:div w:id="1269506790">
      <w:bodyDiv w:val="1"/>
      <w:marLeft w:val="0"/>
      <w:marRight w:val="0"/>
      <w:marTop w:val="0"/>
      <w:marBottom w:val="0"/>
      <w:divBdr>
        <w:top w:val="none" w:sz="0" w:space="0" w:color="auto"/>
        <w:left w:val="none" w:sz="0" w:space="0" w:color="auto"/>
        <w:bottom w:val="none" w:sz="0" w:space="0" w:color="auto"/>
        <w:right w:val="none" w:sz="0" w:space="0" w:color="auto"/>
      </w:divBdr>
    </w:div>
    <w:div w:id="1313674996">
      <w:bodyDiv w:val="1"/>
      <w:marLeft w:val="0"/>
      <w:marRight w:val="0"/>
      <w:marTop w:val="0"/>
      <w:marBottom w:val="0"/>
      <w:divBdr>
        <w:top w:val="none" w:sz="0" w:space="0" w:color="auto"/>
        <w:left w:val="none" w:sz="0" w:space="0" w:color="auto"/>
        <w:bottom w:val="none" w:sz="0" w:space="0" w:color="auto"/>
        <w:right w:val="none" w:sz="0" w:space="0" w:color="auto"/>
      </w:divBdr>
    </w:div>
    <w:div w:id="1860198024">
      <w:bodyDiv w:val="1"/>
      <w:marLeft w:val="0"/>
      <w:marRight w:val="0"/>
      <w:marTop w:val="0"/>
      <w:marBottom w:val="0"/>
      <w:divBdr>
        <w:top w:val="none" w:sz="0" w:space="0" w:color="auto"/>
        <w:left w:val="none" w:sz="0" w:space="0" w:color="auto"/>
        <w:bottom w:val="none" w:sz="0" w:space="0" w:color="auto"/>
        <w:right w:val="none" w:sz="0" w:space="0" w:color="auto"/>
      </w:divBdr>
    </w:div>
    <w:div w:id="19516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away.php?to=https%3A%2F%2Fyadi.sk%2Fi%2Fo1oVn4KQzCOodw&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Timoko</dc:creator>
  <cp:keywords/>
  <dc:description/>
  <cp:lastModifiedBy>Timoko</cp:lastModifiedBy>
  <cp:revision>3</cp:revision>
  <dcterms:created xsi:type="dcterms:W3CDTF">2020-06-05T07:51:00Z</dcterms:created>
  <dcterms:modified xsi:type="dcterms:W3CDTF">2020-06-05T08:55:00Z</dcterms:modified>
</cp:coreProperties>
</file>